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D9D19" w14:textId="28B5DAE4" w:rsidR="00A36462" w:rsidRPr="00BD2AFA" w:rsidRDefault="00A36462" w:rsidP="00E012B0">
      <w:pPr>
        <w:ind w:leftChars="-163" w:left="-424" w:rightChars="71" w:right="185"/>
        <w:rPr>
          <w:b/>
          <w:sz w:val="24"/>
          <w:u w:val="single"/>
          <w:lang w:eastAsia="zh-HK"/>
        </w:rPr>
      </w:pPr>
      <w:r w:rsidRPr="00BD2AFA">
        <w:rPr>
          <w:rFonts w:hint="eastAsia"/>
          <w:b/>
          <w:sz w:val="24"/>
          <w:u w:val="single"/>
          <w:lang w:eastAsia="zh-HK"/>
        </w:rPr>
        <w:t xml:space="preserve">Part </w:t>
      </w:r>
      <w:proofErr w:type="gramStart"/>
      <w:r w:rsidRPr="00BD2AFA">
        <w:rPr>
          <w:rFonts w:hint="eastAsia"/>
          <w:b/>
          <w:sz w:val="24"/>
          <w:u w:val="single"/>
          <w:lang w:eastAsia="zh-HK"/>
        </w:rPr>
        <w:t>A</w:t>
      </w:r>
      <w:proofErr w:type="gramEnd"/>
      <w:r w:rsidRPr="00BD2AFA">
        <w:rPr>
          <w:rFonts w:hint="eastAsia"/>
          <w:b/>
          <w:sz w:val="24"/>
          <w:u w:val="single"/>
          <w:lang w:eastAsia="zh-HK"/>
        </w:rPr>
        <w:t xml:space="preserve"> </w:t>
      </w:r>
      <w:r w:rsidRPr="00BD2AFA">
        <w:rPr>
          <w:b/>
          <w:sz w:val="24"/>
          <w:u w:val="single"/>
          <w:lang w:eastAsia="zh-HK"/>
        </w:rPr>
        <w:t>–</w:t>
      </w:r>
      <w:r w:rsidRPr="00BD2AFA">
        <w:rPr>
          <w:rFonts w:hint="eastAsia"/>
          <w:b/>
          <w:sz w:val="24"/>
          <w:u w:val="single"/>
          <w:lang w:eastAsia="zh-HK"/>
        </w:rPr>
        <w:t xml:space="preserve"> </w:t>
      </w:r>
      <w:r w:rsidR="003F2738" w:rsidRPr="00BD2AFA">
        <w:rPr>
          <w:rFonts w:hint="eastAsia"/>
          <w:b/>
          <w:sz w:val="24"/>
          <w:u w:val="single"/>
          <w:lang w:eastAsia="zh-HK"/>
        </w:rPr>
        <w:t>Services Price</w:t>
      </w:r>
    </w:p>
    <w:p w14:paraId="639B1F5D" w14:textId="77777777" w:rsidR="00C90A41" w:rsidRPr="00BD2AFA" w:rsidRDefault="00C90A41" w:rsidP="00E012B0">
      <w:pPr>
        <w:ind w:leftChars="-163" w:left="-424" w:rightChars="71" w:right="185"/>
        <w:rPr>
          <w:b/>
          <w:sz w:val="24"/>
          <w:u w:val="single"/>
          <w:lang w:eastAsia="zh-HK"/>
        </w:rPr>
      </w:pPr>
    </w:p>
    <w:p w14:paraId="3EFB6025" w14:textId="22D084A0" w:rsidR="00DA7CBE" w:rsidRPr="00BD2AFA" w:rsidRDefault="00DA7CBE" w:rsidP="00916F4B">
      <w:pPr>
        <w:numPr>
          <w:ilvl w:val="0"/>
          <w:numId w:val="7"/>
        </w:numPr>
        <w:ind w:left="142" w:rightChars="71" w:right="185" w:hanging="568"/>
        <w:rPr>
          <w:b/>
          <w:sz w:val="24"/>
          <w:szCs w:val="24"/>
          <w:lang w:eastAsia="zh-HK"/>
        </w:rPr>
      </w:pPr>
      <w:r w:rsidRPr="00BD2AFA">
        <w:rPr>
          <w:b/>
          <w:sz w:val="24"/>
          <w:szCs w:val="24"/>
          <w:lang w:eastAsia="zh-HK"/>
        </w:rPr>
        <w:t xml:space="preserve">Monthly </w:t>
      </w:r>
      <w:r w:rsidR="000B57E9" w:rsidRPr="00BD2AFA">
        <w:rPr>
          <w:b/>
          <w:sz w:val="24"/>
          <w:szCs w:val="24"/>
          <w:lang w:eastAsia="zh-HK"/>
        </w:rPr>
        <w:t>R</w:t>
      </w:r>
      <w:r w:rsidRPr="00BD2AFA">
        <w:rPr>
          <w:b/>
          <w:sz w:val="24"/>
          <w:szCs w:val="24"/>
          <w:lang w:eastAsia="zh-HK"/>
        </w:rPr>
        <w:t xml:space="preserve">ate for </w:t>
      </w:r>
      <w:r w:rsidR="00900089" w:rsidRPr="00BD2AFA">
        <w:rPr>
          <w:b/>
          <w:sz w:val="24"/>
          <w:szCs w:val="24"/>
          <w:lang w:eastAsia="zh-HK"/>
        </w:rPr>
        <w:t>Regular Services</w:t>
      </w:r>
      <w:r w:rsidR="00260A8C" w:rsidRPr="00BD2AFA">
        <w:rPr>
          <w:b/>
          <w:sz w:val="24"/>
          <w:szCs w:val="24"/>
          <w:lang w:eastAsia="zh-HK"/>
        </w:rPr>
        <w:t xml:space="preserve"> </w:t>
      </w:r>
      <w:r w:rsidR="00861ED2" w:rsidRPr="00BD2AFA">
        <w:rPr>
          <w:b/>
          <w:sz w:val="24"/>
          <w:szCs w:val="24"/>
          <w:lang w:eastAsia="zh-HK"/>
        </w:rPr>
        <w:t>(“Monthly Rate”)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238"/>
        <w:gridCol w:w="7239"/>
      </w:tblGrid>
      <w:tr w:rsidR="00DA7CBE" w:rsidRPr="00BD2AFA" w14:paraId="2CE99745" w14:textId="77777777" w:rsidTr="00DA7CBE">
        <w:tc>
          <w:tcPr>
            <w:tcW w:w="7238" w:type="dxa"/>
          </w:tcPr>
          <w:p w14:paraId="4EE615AB" w14:textId="77777777" w:rsidR="00DA7CBE" w:rsidRPr="00BD2AFA" w:rsidRDefault="00DA7CBE" w:rsidP="00DA7C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9" w:type="dxa"/>
          </w:tcPr>
          <w:p w14:paraId="6BDA3329" w14:textId="3EFDA5EA" w:rsidR="00DA7CBE" w:rsidRPr="00BD2AFA" w:rsidRDefault="00861ED2" w:rsidP="00D47EDE">
            <w:pPr>
              <w:jc w:val="center"/>
              <w:rPr>
                <w:b/>
                <w:sz w:val="24"/>
                <w:szCs w:val="24"/>
              </w:rPr>
            </w:pPr>
            <w:r w:rsidRPr="00BD2AFA">
              <w:rPr>
                <w:b/>
                <w:sz w:val="24"/>
                <w:szCs w:val="24"/>
              </w:rPr>
              <w:t>Monthly R</w:t>
            </w:r>
            <w:r w:rsidR="00DA7CBE" w:rsidRPr="00BD2AFA">
              <w:rPr>
                <w:b/>
                <w:sz w:val="24"/>
                <w:szCs w:val="24"/>
              </w:rPr>
              <w:t>ate [HK$]</w:t>
            </w:r>
          </w:p>
        </w:tc>
      </w:tr>
      <w:tr w:rsidR="00DA7CBE" w:rsidRPr="00BD2AFA" w14:paraId="2333719D" w14:textId="77777777" w:rsidTr="00DA7CBE">
        <w:tc>
          <w:tcPr>
            <w:tcW w:w="7238" w:type="dxa"/>
          </w:tcPr>
          <w:p w14:paraId="35FFC0B8" w14:textId="47DE1D7F" w:rsidR="00DA7CBE" w:rsidRPr="00BD2AFA" w:rsidRDefault="00DA7CBE" w:rsidP="00DA7CBE">
            <w:pPr>
              <w:rPr>
                <w:sz w:val="24"/>
                <w:szCs w:val="24"/>
              </w:rPr>
            </w:pPr>
            <w:r w:rsidRPr="00BD2AFA">
              <w:rPr>
                <w:sz w:val="24"/>
                <w:szCs w:val="24"/>
              </w:rPr>
              <w:t xml:space="preserve">All </w:t>
            </w:r>
            <w:r w:rsidR="00D47EDE" w:rsidRPr="00BD2AFA">
              <w:rPr>
                <w:sz w:val="24"/>
                <w:szCs w:val="24"/>
              </w:rPr>
              <w:t>S</w:t>
            </w:r>
            <w:r w:rsidRPr="00BD2AFA">
              <w:rPr>
                <w:sz w:val="24"/>
                <w:szCs w:val="24"/>
              </w:rPr>
              <w:t xml:space="preserve">ervices </w:t>
            </w:r>
            <w:r w:rsidR="00D47EDE" w:rsidRPr="00BD2AFA">
              <w:rPr>
                <w:sz w:val="24"/>
                <w:szCs w:val="24"/>
              </w:rPr>
              <w:t>specified</w:t>
            </w:r>
            <w:r w:rsidRPr="00BD2AFA">
              <w:rPr>
                <w:sz w:val="24"/>
                <w:szCs w:val="24"/>
              </w:rPr>
              <w:t xml:space="preserve"> in the </w:t>
            </w:r>
            <w:r w:rsidR="00D47EDE" w:rsidRPr="00BD2AFA">
              <w:rPr>
                <w:sz w:val="24"/>
                <w:szCs w:val="24"/>
              </w:rPr>
              <w:t xml:space="preserve">Contract including those specified in the </w:t>
            </w:r>
            <w:r w:rsidRPr="00BD2AFA">
              <w:rPr>
                <w:sz w:val="24"/>
                <w:szCs w:val="24"/>
              </w:rPr>
              <w:t xml:space="preserve">Service Specifications </w:t>
            </w:r>
          </w:p>
          <w:p w14:paraId="185CF0C9" w14:textId="3AC1A419" w:rsidR="00DA7CBE" w:rsidRPr="00BD2AFA" w:rsidRDefault="00DA7CBE" w:rsidP="008D15FF">
            <w:pPr>
              <w:rPr>
                <w:sz w:val="24"/>
                <w:szCs w:val="24"/>
              </w:rPr>
            </w:pPr>
            <w:r w:rsidRPr="00BD2AFA">
              <w:rPr>
                <w:sz w:val="24"/>
                <w:szCs w:val="24"/>
              </w:rPr>
              <w:t xml:space="preserve">(except for </w:t>
            </w:r>
            <w:r w:rsidR="008D15FF" w:rsidRPr="00BD2AFA">
              <w:rPr>
                <w:sz w:val="24"/>
                <w:szCs w:val="24"/>
              </w:rPr>
              <w:t>the O</w:t>
            </w:r>
            <w:r w:rsidRPr="00BD2AFA">
              <w:rPr>
                <w:sz w:val="24"/>
                <w:szCs w:val="24"/>
              </w:rPr>
              <w:t xml:space="preserve">n-demand </w:t>
            </w:r>
            <w:r w:rsidR="008D15FF" w:rsidRPr="00BD2AFA">
              <w:rPr>
                <w:sz w:val="24"/>
                <w:szCs w:val="24"/>
              </w:rPr>
              <w:t>S</w:t>
            </w:r>
            <w:r w:rsidRPr="00BD2AFA">
              <w:rPr>
                <w:sz w:val="24"/>
                <w:szCs w:val="24"/>
              </w:rPr>
              <w:t>ervices</w:t>
            </w:r>
            <w:r w:rsidR="00D47EDE" w:rsidRPr="00BD2AFA">
              <w:rPr>
                <w:sz w:val="24"/>
                <w:szCs w:val="24"/>
              </w:rPr>
              <w:t xml:space="preserve"> as listed in the table in (b) below</w:t>
            </w:r>
            <w:r w:rsidRPr="00BD2AFA">
              <w:rPr>
                <w:sz w:val="24"/>
                <w:szCs w:val="24"/>
              </w:rPr>
              <w:t>)</w:t>
            </w:r>
            <w:r w:rsidR="00900089" w:rsidRPr="00BD2AFA">
              <w:rPr>
                <w:sz w:val="24"/>
                <w:szCs w:val="24"/>
              </w:rPr>
              <w:t xml:space="preserve"> (viz., Regular Services)</w:t>
            </w:r>
          </w:p>
        </w:tc>
        <w:tc>
          <w:tcPr>
            <w:tcW w:w="7239" w:type="dxa"/>
          </w:tcPr>
          <w:p w14:paraId="5A950B52" w14:textId="77777777" w:rsidR="00432722" w:rsidRDefault="00432722" w:rsidP="00432722">
            <w:pPr>
              <w:jc w:val="center"/>
              <w:rPr>
                <w:sz w:val="24"/>
                <w:szCs w:val="24"/>
              </w:rPr>
            </w:pPr>
          </w:p>
          <w:p w14:paraId="408E03C5" w14:textId="27565697" w:rsidR="00DA7CBE" w:rsidRPr="00BD2AFA" w:rsidRDefault="00432722" w:rsidP="0043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</w:t>
            </w:r>
            <w:r w:rsidR="00DA7CBE" w:rsidRPr="00BD2AFA">
              <w:rPr>
                <w:sz w:val="24"/>
                <w:szCs w:val="24"/>
              </w:rPr>
              <w:t>/month</w:t>
            </w:r>
          </w:p>
        </w:tc>
      </w:tr>
    </w:tbl>
    <w:p w14:paraId="7DD1967D" w14:textId="7F3A3A19" w:rsidR="00DA7CBE" w:rsidRPr="00BD2AFA" w:rsidRDefault="00DA7CBE" w:rsidP="00DA7CBE">
      <w:pPr>
        <w:rPr>
          <w:b/>
          <w:sz w:val="24"/>
          <w:szCs w:val="24"/>
        </w:rPr>
      </w:pPr>
    </w:p>
    <w:p w14:paraId="77D3C4EB" w14:textId="5C609A55" w:rsidR="00DA7CBE" w:rsidRPr="00BD2AFA" w:rsidRDefault="00DA7CBE" w:rsidP="00DA7CBE">
      <w:pPr>
        <w:rPr>
          <w:b/>
          <w:sz w:val="24"/>
          <w:szCs w:val="24"/>
        </w:rPr>
      </w:pPr>
      <w:r w:rsidRPr="00BD2AFA">
        <w:rPr>
          <w:b/>
          <w:sz w:val="24"/>
          <w:szCs w:val="24"/>
        </w:rPr>
        <w:t xml:space="preserve">Please also provide breakdown of the </w:t>
      </w:r>
      <w:r w:rsidR="00200F0C" w:rsidRPr="00BD2AFA">
        <w:rPr>
          <w:b/>
          <w:sz w:val="24"/>
          <w:szCs w:val="24"/>
        </w:rPr>
        <w:t>M</w:t>
      </w:r>
      <w:r w:rsidRPr="00BD2AFA">
        <w:rPr>
          <w:b/>
          <w:sz w:val="24"/>
          <w:szCs w:val="24"/>
        </w:rPr>
        <w:t xml:space="preserve">onthly </w:t>
      </w:r>
      <w:r w:rsidR="00200F0C" w:rsidRPr="00BD2AFA">
        <w:rPr>
          <w:b/>
          <w:sz w:val="24"/>
          <w:szCs w:val="24"/>
        </w:rPr>
        <w:t>R</w:t>
      </w:r>
      <w:r w:rsidRPr="00BD2AFA">
        <w:rPr>
          <w:b/>
          <w:sz w:val="24"/>
          <w:szCs w:val="24"/>
        </w:rPr>
        <w:t>ate above covering the following aspects –</w:t>
      </w:r>
    </w:p>
    <w:p w14:paraId="360C097F" w14:textId="347CB6E2" w:rsidR="00DF3E3A" w:rsidRPr="00BD2AFA" w:rsidRDefault="00C90A41" w:rsidP="00DA7CBE">
      <w:pPr>
        <w:pStyle w:val="ad"/>
        <w:numPr>
          <w:ilvl w:val="0"/>
          <w:numId w:val="45"/>
        </w:numPr>
        <w:ind w:leftChars="0"/>
        <w:rPr>
          <w:b/>
          <w:sz w:val="24"/>
          <w:szCs w:val="24"/>
        </w:rPr>
      </w:pPr>
      <w:r w:rsidRPr="00BD2AFA">
        <w:rPr>
          <w:sz w:val="24"/>
          <w:szCs w:val="24"/>
        </w:rPr>
        <w:t xml:space="preserve">Number of vehicles to be </w:t>
      </w:r>
      <w:r w:rsidR="00495073" w:rsidRPr="00BD2AFA">
        <w:rPr>
          <w:sz w:val="24"/>
          <w:szCs w:val="24"/>
        </w:rPr>
        <w:t>offered</w:t>
      </w:r>
    </w:p>
    <w:tbl>
      <w:tblPr>
        <w:tblStyle w:val="af0"/>
        <w:tblW w:w="0" w:type="auto"/>
        <w:tblInd w:w="720" w:type="dxa"/>
        <w:tblLook w:val="04A0" w:firstRow="1" w:lastRow="0" w:firstColumn="1" w:lastColumn="0" w:noHBand="0" w:noVBand="1"/>
      </w:tblPr>
      <w:tblGrid>
        <w:gridCol w:w="4583"/>
        <w:gridCol w:w="4585"/>
        <w:gridCol w:w="4589"/>
      </w:tblGrid>
      <w:tr w:rsidR="00DF3E3A" w:rsidRPr="00BD2AFA" w14:paraId="01C6A29A" w14:textId="77777777" w:rsidTr="00DF3E3A">
        <w:tc>
          <w:tcPr>
            <w:tcW w:w="4825" w:type="dxa"/>
          </w:tcPr>
          <w:p w14:paraId="23BBA93E" w14:textId="3466D8A9" w:rsidR="00DF3E3A" w:rsidRPr="00BD2AFA" w:rsidRDefault="00DF3E3A" w:rsidP="001C32E1">
            <w:pPr>
              <w:pStyle w:val="ad"/>
              <w:ind w:leftChars="0" w:left="0"/>
              <w:rPr>
                <w:sz w:val="24"/>
                <w:szCs w:val="24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>49-66 seater coach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 xml:space="preserve"> (as specified in Table A1 of Schedule 2)</w:t>
            </w:r>
          </w:p>
        </w:tc>
        <w:tc>
          <w:tcPr>
            <w:tcW w:w="4826" w:type="dxa"/>
          </w:tcPr>
          <w:p w14:paraId="71586ED6" w14:textId="5B4FF22F" w:rsidR="00DF3E3A" w:rsidRPr="00BD2AFA" w:rsidRDefault="00DF3E3A" w:rsidP="001C32E1">
            <w:pPr>
              <w:pStyle w:val="ad"/>
              <w:ind w:leftChars="0" w:left="0"/>
              <w:rPr>
                <w:sz w:val="24"/>
                <w:szCs w:val="24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>24-30 seater coach</w:t>
            </w:r>
            <w:r w:rsidR="00F3574D" w:rsidRPr="00BD2AFA">
              <w:rPr>
                <w:iCs/>
                <w:sz w:val="24"/>
                <w:szCs w:val="24"/>
                <w:lang w:eastAsia="zh-HK"/>
              </w:rPr>
              <w:t xml:space="preserve"> 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>(as specified in Table B1 of Schedule 2)</w:t>
            </w:r>
          </w:p>
        </w:tc>
        <w:tc>
          <w:tcPr>
            <w:tcW w:w="4826" w:type="dxa"/>
          </w:tcPr>
          <w:p w14:paraId="68A0F43C" w14:textId="2EBE69FF" w:rsidR="00DF3E3A" w:rsidRPr="00BD2AFA" w:rsidRDefault="003C15FC" w:rsidP="001C32E1">
            <w:pPr>
              <w:pStyle w:val="ad"/>
              <w:ind w:leftChars="0" w:left="0"/>
              <w:rPr>
                <w:sz w:val="24"/>
                <w:szCs w:val="24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>4-7</w:t>
            </w:r>
            <w:r w:rsidR="00FD71BE" w:rsidRPr="00BD2AFA">
              <w:rPr>
                <w:iCs/>
                <w:sz w:val="24"/>
                <w:szCs w:val="24"/>
                <w:lang w:eastAsia="zh-HK"/>
              </w:rPr>
              <w:t xml:space="preserve"> seater l</w:t>
            </w:r>
            <w:r w:rsidR="00DF3E3A" w:rsidRPr="00BD2AFA">
              <w:rPr>
                <w:sz w:val="24"/>
                <w:szCs w:val="24"/>
              </w:rPr>
              <w:t>imousine</w:t>
            </w:r>
            <w:r w:rsidR="00F3574D" w:rsidRPr="00BD2AFA">
              <w:rPr>
                <w:sz w:val="24"/>
                <w:szCs w:val="24"/>
              </w:rPr>
              <w:t xml:space="preserve"> 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>(as specified in Table C1 of Schedule 2)</w:t>
            </w:r>
          </w:p>
        </w:tc>
      </w:tr>
      <w:tr w:rsidR="00DF3E3A" w:rsidRPr="00BD2AFA" w14:paraId="7725C3F2" w14:textId="77777777" w:rsidTr="00DF3E3A">
        <w:tc>
          <w:tcPr>
            <w:tcW w:w="4825" w:type="dxa"/>
          </w:tcPr>
          <w:p w14:paraId="3C58AAA3" w14:textId="14A7B47E" w:rsidR="00DF3E3A" w:rsidRPr="00BD2AFA" w:rsidRDefault="00693B33">
            <w:pPr>
              <w:pStyle w:val="ad"/>
              <w:ind w:leftChars="0"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D29BF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</w:tcPr>
          <w:p w14:paraId="30970E01" w14:textId="04B4E685" w:rsidR="00DF3E3A" w:rsidRPr="00BD2AFA" w:rsidRDefault="00DF3E3A" w:rsidP="00C75704">
            <w:pPr>
              <w:pStyle w:val="ad"/>
              <w:ind w:leftChars="0" w:left="0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2E00FE3A" w14:textId="326CA0A9" w:rsidR="00DF3E3A" w:rsidRPr="00BD2AFA" w:rsidRDefault="00DF3E3A" w:rsidP="00C75704">
            <w:pPr>
              <w:pStyle w:val="ad"/>
              <w:ind w:leftChars="0" w:left="0"/>
              <w:rPr>
                <w:sz w:val="24"/>
                <w:szCs w:val="24"/>
              </w:rPr>
            </w:pPr>
          </w:p>
        </w:tc>
      </w:tr>
    </w:tbl>
    <w:p w14:paraId="6E9C8A94" w14:textId="1A10A93D" w:rsidR="00EE3E54" w:rsidRPr="00BD2AFA" w:rsidRDefault="00EE3E54" w:rsidP="00EE3E54">
      <w:pPr>
        <w:pStyle w:val="ad"/>
        <w:ind w:leftChars="0" w:left="720"/>
        <w:rPr>
          <w:b/>
          <w:sz w:val="24"/>
          <w:szCs w:val="24"/>
        </w:rPr>
      </w:pPr>
    </w:p>
    <w:p w14:paraId="79EB6269" w14:textId="0FA957DE" w:rsidR="00C90A41" w:rsidRPr="00BD2AFA" w:rsidRDefault="00C90A41" w:rsidP="00DA7CBE">
      <w:pPr>
        <w:pStyle w:val="ad"/>
        <w:numPr>
          <w:ilvl w:val="0"/>
          <w:numId w:val="45"/>
        </w:numPr>
        <w:ind w:leftChars="0"/>
        <w:rPr>
          <w:b/>
          <w:sz w:val="24"/>
          <w:szCs w:val="24"/>
        </w:rPr>
      </w:pPr>
      <w:r w:rsidRPr="00BD2AFA">
        <w:rPr>
          <w:sz w:val="24"/>
          <w:szCs w:val="24"/>
        </w:rPr>
        <w:t>Number of staff to be deployed</w:t>
      </w:r>
      <w:r w:rsidR="00DF3E3A" w:rsidRPr="00BD2AFA">
        <w:rPr>
          <w:sz w:val="24"/>
          <w:szCs w:val="24"/>
        </w:rPr>
        <w:t xml:space="preserve"> (other than administrative staff and counter staff</w:t>
      </w:r>
      <w:r w:rsidR="00200F0C" w:rsidRPr="00BD2AFA">
        <w:rPr>
          <w:sz w:val="24"/>
          <w:szCs w:val="24"/>
        </w:rPr>
        <w:t xml:space="preserve"> at the HKIA</w:t>
      </w:r>
      <w:r w:rsidR="00DF3E3A" w:rsidRPr="00BD2AFA">
        <w:rPr>
          <w:sz w:val="24"/>
          <w:szCs w:val="24"/>
        </w:rPr>
        <w:t>)</w:t>
      </w:r>
    </w:p>
    <w:tbl>
      <w:tblPr>
        <w:tblStyle w:val="af0"/>
        <w:tblW w:w="0" w:type="auto"/>
        <w:tblInd w:w="720" w:type="dxa"/>
        <w:tblLook w:val="04A0" w:firstRow="1" w:lastRow="0" w:firstColumn="1" w:lastColumn="0" w:noHBand="0" w:noVBand="1"/>
      </w:tblPr>
      <w:tblGrid>
        <w:gridCol w:w="4579"/>
        <w:gridCol w:w="4593"/>
      </w:tblGrid>
      <w:tr w:rsidR="00954C27" w:rsidRPr="00BD2AFA" w14:paraId="48FE0C4B" w14:textId="77777777" w:rsidTr="00C75704">
        <w:tc>
          <w:tcPr>
            <w:tcW w:w="4579" w:type="dxa"/>
          </w:tcPr>
          <w:p w14:paraId="01B41EAB" w14:textId="260FF701" w:rsidR="00954C27" w:rsidRPr="00BD2AFA" w:rsidRDefault="00954C27">
            <w:pPr>
              <w:pStyle w:val="ad"/>
              <w:ind w:leftChars="0" w:left="0"/>
              <w:rPr>
                <w:sz w:val="24"/>
                <w:szCs w:val="24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>Drivers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 xml:space="preserve"> (this figure shall be equal to the</w:t>
            </w:r>
            <w:r w:rsidR="00ED212D" w:rsidRPr="00BD2AFA">
              <w:rPr>
                <w:iCs/>
                <w:sz w:val="24"/>
                <w:szCs w:val="24"/>
                <w:lang w:eastAsia="zh-HK"/>
              </w:rPr>
              <w:t xml:space="preserve"> total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 xml:space="preserve"> number of vehicles offered in all three boxes above)</w:t>
            </w:r>
          </w:p>
        </w:tc>
        <w:tc>
          <w:tcPr>
            <w:tcW w:w="4593" w:type="dxa"/>
          </w:tcPr>
          <w:p w14:paraId="76092FDA" w14:textId="790199BC" w:rsidR="00954C27" w:rsidRPr="00BD2AFA" w:rsidRDefault="00954C27" w:rsidP="00B2022C">
            <w:pPr>
              <w:pStyle w:val="ad"/>
              <w:ind w:leftChars="0" w:left="0"/>
              <w:rPr>
                <w:sz w:val="24"/>
                <w:szCs w:val="24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 xml:space="preserve">Bus </w:t>
            </w:r>
            <w:r w:rsidR="00B2022C" w:rsidRPr="00BD2AFA">
              <w:rPr>
                <w:iCs/>
                <w:sz w:val="24"/>
                <w:szCs w:val="24"/>
                <w:lang w:eastAsia="zh-HK"/>
              </w:rPr>
              <w:t>A</w:t>
            </w:r>
            <w:r w:rsidRPr="00BD2AFA">
              <w:rPr>
                <w:iCs/>
                <w:sz w:val="24"/>
                <w:szCs w:val="24"/>
                <w:lang w:eastAsia="zh-HK"/>
              </w:rPr>
              <w:t>ttendants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 xml:space="preserve"> (this figure shall be equal to the </w:t>
            </w:r>
            <w:r w:rsidR="00ED212D" w:rsidRPr="00BD2AFA">
              <w:rPr>
                <w:iCs/>
                <w:sz w:val="24"/>
                <w:szCs w:val="24"/>
                <w:lang w:eastAsia="zh-HK"/>
              </w:rPr>
              <w:t xml:space="preserve">total </w:t>
            </w:r>
            <w:r w:rsidR="002047D4" w:rsidRPr="00BD2AFA">
              <w:rPr>
                <w:iCs/>
                <w:sz w:val="24"/>
                <w:szCs w:val="24"/>
                <w:lang w:eastAsia="zh-HK"/>
              </w:rPr>
              <w:t>number of vehicles offered in the first two of the three boxes above)</w:t>
            </w:r>
          </w:p>
        </w:tc>
      </w:tr>
      <w:tr w:rsidR="00954C27" w:rsidRPr="00BD2AFA" w14:paraId="02FC81C3" w14:textId="77777777" w:rsidTr="00C75704">
        <w:tc>
          <w:tcPr>
            <w:tcW w:w="4579" w:type="dxa"/>
          </w:tcPr>
          <w:p w14:paraId="552A8165" w14:textId="695EE8D0" w:rsidR="00954C27" w:rsidRPr="00BD2AFA" w:rsidRDefault="00954C27" w:rsidP="00F9493E">
            <w:pPr>
              <w:pStyle w:val="ad"/>
              <w:ind w:leftChars="0" w:left="0"/>
              <w:rPr>
                <w:sz w:val="24"/>
                <w:szCs w:val="24"/>
              </w:rPr>
            </w:pPr>
          </w:p>
        </w:tc>
        <w:tc>
          <w:tcPr>
            <w:tcW w:w="4593" w:type="dxa"/>
          </w:tcPr>
          <w:p w14:paraId="5AB2EBF6" w14:textId="484C372B" w:rsidR="00954C27" w:rsidRPr="00BD2AFA" w:rsidRDefault="00954C27" w:rsidP="00F9493E">
            <w:pPr>
              <w:pStyle w:val="ad"/>
              <w:ind w:leftChars="0" w:left="0"/>
              <w:rPr>
                <w:sz w:val="24"/>
                <w:szCs w:val="24"/>
              </w:rPr>
            </w:pPr>
          </w:p>
        </w:tc>
      </w:tr>
    </w:tbl>
    <w:p w14:paraId="409622FF" w14:textId="77777777" w:rsidR="00DF3E3A" w:rsidRPr="00BD2AFA" w:rsidRDefault="00DF3E3A" w:rsidP="00C75704">
      <w:pPr>
        <w:pStyle w:val="ad"/>
        <w:ind w:leftChars="0" w:left="720"/>
        <w:rPr>
          <w:b/>
          <w:sz w:val="24"/>
          <w:szCs w:val="24"/>
        </w:rPr>
      </w:pPr>
    </w:p>
    <w:p w14:paraId="6450575F" w14:textId="69454FA2" w:rsidR="00C90A41" w:rsidRPr="00BD2AFA" w:rsidRDefault="00C90A41" w:rsidP="00C90A41">
      <w:pPr>
        <w:pStyle w:val="ad"/>
        <w:numPr>
          <w:ilvl w:val="0"/>
          <w:numId w:val="45"/>
        </w:numPr>
        <w:ind w:leftChars="0"/>
        <w:rPr>
          <w:b/>
          <w:sz w:val="24"/>
          <w:szCs w:val="24"/>
        </w:rPr>
      </w:pPr>
      <w:r w:rsidRPr="00BD2AFA">
        <w:rPr>
          <w:sz w:val="24"/>
          <w:szCs w:val="24"/>
        </w:rPr>
        <w:t>Facilities and equipment</w:t>
      </w:r>
    </w:p>
    <w:p w14:paraId="038A65E1" w14:textId="210776AD" w:rsidR="00200F0C" w:rsidRPr="00BD2AFA" w:rsidRDefault="00200F0C" w:rsidP="00C90A41">
      <w:pPr>
        <w:pStyle w:val="ad"/>
        <w:numPr>
          <w:ilvl w:val="0"/>
          <w:numId w:val="45"/>
        </w:numPr>
        <w:ind w:leftChars="0"/>
        <w:rPr>
          <w:sz w:val="24"/>
          <w:szCs w:val="24"/>
        </w:rPr>
      </w:pPr>
      <w:r w:rsidRPr="00BD2AFA">
        <w:rPr>
          <w:sz w:val="24"/>
          <w:szCs w:val="24"/>
        </w:rPr>
        <w:t xml:space="preserve">The Information System as proposed in Table </w:t>
      </w:r>
      <w:r w:rsidR="00B2022C" w:rsidRPr="00BD2AFA">
        <w:rPr>
          <w:sz w:val="24"/>
          <w:szCs w:val="24"/>
        </w:rPr>
        <w:t>D</w:t>
      </w:r>
      <w:r w:rsidRPr="00BD2AFA">
        <w:rPr>
          <w:sz w:val="24"/>
          <w:szCs w:val="24"/>
        </w:rPr>
        <w:t xml:space="preserve"> of Schedule 4 (Information Schedule)</w:t>
      </w:r>
    </w:p>
    <w:p w14:paraId="45E6DC79" w14:textId="663986F8" w:rsidR="00C90A41" w:rsidRPr="00BD2AFA" w:rsidRDefault="00C90A41" w:rsidP="00DA7CBE">
      <w:pPr>
        <w:pStyle w:val="ad"/>
        <w:numPr>
          <w:ilvl w:val="0"/>
          <w:numId w:val="45"/>
        </w:numPr>
        <w:ind w:leftChars="0"/>
        <w:rPr>
          <w:b/>
          <w:sz w:val="24"/>
          <w:szCs w:val="24"/>
        </w:rPr>
      </w:pPr>
      <w:r w:rsidRPr="00BD2AFA">
        <w:rPr>
          <w:sz w:val="24"/>
          <w:szCs w:val="24"/>
        </w:rPr>
        <w:t>Others</w:t>
      </w:r>
    </w:p>
    <w:p w14:paraId="4EB259A4" w14:textId="77777777" w:rsidR="004A2B7D" w:rsidRPr="00BD2AFA" w:rsidRDefault="004A2B7D" w:rsidP="004A2B7D">
      <w:pPr>
        <w:rPr>
          <w:bCs/>
          <w:sz w:val="24"/>
          <w:szCs w:val="24"/>
        </w:rPr>
      </w:pPr>
    </w:p>
    <w:p w14:paraId="47FBCA0F" w14:textId="7BF3AFF6" w:rsidR="004A161A" w:rsidRPr="00BD2AFA" w:rsidRDefault="004A2B7D" w:rsidP="00916F4B">
      <w:pPr>
        <w:rPr>
          <w:bCs/>
          <w:sz w:val="24"/>
          <w:szCs w:val="24"/>
        </w:rPr>
      </w:pPr>
      <w:r w:rsidRPr="00BD2AFA">
        <w:rPr>
          <w:bCs/>
          <w:sz w:val="24"/>
          <w:szCs w:val="24"/>
        </w:rPr>
        <w:t>For the purpose of tender price assessment, the formula specified in Paragraph (d) of Part A of this Schedule will be adopted to calculate the Total Estimated Services Price.</w:t>
      </w: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11727"/>
      </w:tblGrid>
      <w:tr w:rsidR="004A161A" w:rsidRPr="00BD2AFA" w14:paraId="325F27C3" w14:textId="77777777" w:rsidTr="00B4093E">
        <w:trPr>
          <w:cantSplit/>
        </w:trPr>
        <w:tc>
          <w:tcPr>
            <w:tcW w:w="2902" w:type="dxa"/>
          </w:tcPr>
          <w:p w14:paraId="1226488F" w14:textId="68C1320D" w:rsidR="004A161A" w:rsidRPr="00BD2AFA" w:rsidRDefault="004A161A" w:rsidP="00B4093E">
            <w:pPr>
              <w:rPr>
                <w:sz w:val="22"/>
                <w:szCs w:val="22"/>
                <w:lang w:eastAsia="zh-HK"/>
              </w:rPr>
            </w:pPr>
          </w:p>
          <w:p w14:paraId="7C870760" w14:textId="77777777" w:rsidR="004A161A" w:rsidRPr="00BD2AFA" w:rsidRDefault="004A161A" w:rsidP="00B4093E">
            <w:pPr>
              <w:rPr>
                <w:sz w:val="22"/>
                <w:szCs w:val="22"/>
                <w:lang w:eastAsia="zh-HK"/>
              </w:rPr>
            </w:pPr>
          </w:p>
          <w:p w14:paraId="61BA3F75" w14:textId="77777777" w:rsidR="004A161A" w:rsidRPr="00BD2AFA" w:rsidRDefault="004A161A" w:rsidP="00B4093E">
            <w:pPr>
              <w:rPr>
                <w:sz w:val="24"/>
                <w:szCs w:val="24"/>
                <w:lang w:eastAsia="zh-HK"/>
              </w:rPr>
            </w:pPr>
            <w:r w:rsidRPr="00BD2AFA">
              <w:rPr>
                <w:sz w:val="24"/>
                <w:szCs w:val="24"/>
                <w:lang w:eastAsia="zh-HK"/>
              </w:rPr>
              <w:t xml:space="preserve">Name of Tenderer : </w:t>
            </w:r>
          </w:p>
        </w:tc>
        <w:tc>
          <w:tcPr>
            <w:tcW w:w="11727" w:type="dxa"/>
            <w:tcBorders>
              <w:bottom w:val="dashed" w:sz="4" w:space="0" w:color="auto"/>
            </w:tcBorders>
          </w:tcPr>
          <w:p w14:paraId="41215D78" w14:textId="77777777" w:rsidR="004A161A" w:rsidRPr="00BD2AFA" w:rsidRDefault="004A161A" w:rsidP="00B4093E">
            <w:pPr>
              <w:jc w:val="center"/>
              <w:rPr>
                <w:sz w:val="22"/>
                <w:szCs w:val="22"/>
              </w:rPr>
            </w:pPr>
          </w:p>
          <w:p w14:paraId="380BA900" w14:textId="77777777" w:rsidR="004A161A" w:rsidRPr="00BD2AFA" w:rsidRDefault="004A161A" w:rsidP="00B4093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1F409F4" w14:textId="63FA6A38" w:rsidR="00DA7CBE" w:rsidRPr="00BD2AFA" w:rsidRDefault="00DA7CBE" w:rsidP="00DA7CBE">
      <w:pPr>
        <w:numPr>
          <w:ilvl w:val="0"/>
          <w:numId w:val="7"/>
        </w:numPr>
        <w:ind w:left="142" w:rightChars="71" w:right="185" w:hanging="568"/>
        <w:rPr>
          <w:b/>
          <w:szCs w:val="26"/>
          <w:lang w:eastAsia="zh-HK"/>
        </w:rPr>
      </w:pPr>
      <w:r w:rsidRPr="00BD2AFA">
        <w:rPr>
          <w:b/>
          <w:szCs w:val="26"/>
          <w:lang w:eastAsia="zh-HK"/>
        </w:rPr>
        <w:lastRenderedPageBreak/>
        <w:t xml:space="preserve">Unit </w:t>
      </w:r>
      <w:r w:rsidR="000B57E9" w:rsidRPr="00BD2AFA">
        <w:rPr>
          <w:b/>
          <w:szCs w:val="26"/>
          <w:lang w:eastAsia="zh-HK"/>
        </w:rPr>
        <w:t>R</w:t>
      </w:r>
      <w:r w:rsidRPr="00BD2AFA">
        <w:rPr>
          <w:b/>
          <w:szCs w:val="26"/>
          <w:lang w:eastAsia="zh-HK"/>
        </w:rPr>
        <w:t xml:space="preserve">ate for </w:t>
      </w:r>
      <w:r w:rsidR="00746D13" w:rsidRPr="00BD2AFA">
        <w:rPr>
          <w:b/>
          <w:szCs w:val="26"/>
          <w:lang w:eastAsia="zh-HK"/>
        </w:rPr>
        <w:t xml:space="preserve">the </w:t>
      </w:r>
      <w:r w:rsidR="00900089" w:rsidRPr="00BD2AFA">
        <w:rPr>
          <w:b/>
          <w:szCs w:val="26"/>
          <w:lang w:eastAsia="zh-HK"/>
        </w:rPr>
        <w:t>O</w:t>
      </w:r>
      <w:r w:rsidRPr="00BD2AFA">
        <w:rPr>
          <w:b/>
          <w:szCs w:val="26"/>
          <w:lang w:eastAsia="zh-HK"/>
        </w:rPr>
        <w:t xml:space="preserve">n-demand </w:t>
      </w:r>
      <w:r w:rsidR="00900089" w:rsidRPr="00BD2AFA">
        <w:rPr>
          <w:b/>
          <w:szCs w:val="26"/>
          <w:lang w:eastAsia="zh-HK"/>
        </w:rPr>
        <w:t>S</w:t>
      </w:r>
      <w:r w:rsidRPr="00BD2AFA">
        <w:rPr>
          <w:b/>
          <w:szCs w:val="26"/>
          <w:lang w:eastAsia="zh-HK"/>
        </w:rPr>
        <w:t>ervices</w:t>
      </w:r>
    </w:p>
    <w:p w14:paraId="7A2E9181" w14:textId="77777777" w:rsidR="00DA7CBE" w:rsidRPr="00BD2AFA" w:rsidRDefault="00DA7CBE" w:rsidP="00DA7CBE">
      <w:pPr>
        <w:jc w:val="center"/>
        <w:rPr>
          <w:b/>
          <w:sz w:val="22"/>
          <w:szCs w:val="22"/>
        </w:rPr>
      </w:pPr>
    </w:p>
    <w:tbl>
      <w:tblPr>
        <w:tblW w:w="5129" w:type="pct"/>
        <w:tblInd w:w="-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22"/>
        <w:gridCol w:w="2842"/>
        <w:gridCol w:w="2842"/>
        <w:gridCol w:w="2845"/>
      </w:tblGrid>
      <w:tr w:rsidR="0002261D" w:rsidRPr="00BD2AFA" w14:paraId="3FEF4B76" w14:textId="77777777" w:rsidTr="00660967">
        <w:trPr>
          <w:trHeight w:val="395"/>
        </w:trPr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7910715" w14:textId="77777777" w:rsidR="0002261D" w:rsidRPr="00BD2AFA" w:rsidRDefault="0002261D" w:rsidP="006E6C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pct"/>
            <w:gridSpan w:val="3"/>
            <w:vMerge w:val="restart"/>
            <w:vAlign w:val="center"/>
          </w:tcPr>
          <w:p w14:paraId="3A039D9C" w14:textId="77777777" w:rsidR="0002261D" w:rsidRDefault="0002261D" w:rsidP="0002261D">
            <w:pPr>
              <w:jc w:val="center"/>
              <w:rPr>
                <w:sz w:val="22"/>
                <w:szCs w:val="22"/>
              </w:rPr>
            </w:pPr>
            <w:r w:rsidRPr="00BD2AFA">
              <w:rPr>
                <w:sz w:val="22"/>
                <w:szCs w:val="22"/>
              </w:rPr>
              <w:t>Common Unit Rate (i.e. Charge per journey)</w:t>
            </w:r>
          </w:p>
          <w:p w14:paraId="2ADCD3C8" w14:textId="16571BC7" w:rsidR="0002261D" w:rsidRPr="00BD2AFA" w:rsidRDefault="0002261D" w:rsidP="0002261D">
            <w:pPr>
              <w:jc w:val="center"/>
              <w:rPr>
                <w:sz w:val="22"/>
                <w:szCs w:val="22"/>
              </w:rPr>
            </w:pPr>
            <w:r w:rsidRPr="00BD2AFA">
              <w:rPr>
                <w:rFonts w:hint="eastAsia"/>
                <w:sz w:val="22"/>
                <w:szCs w:val="22"/>
                <w:lang w:eastAsia="zh-HK"/>
              </w:rPr>
              <w:t xml:space="preserve"> [</w:t>
            </w:r>
            <w:r w:rsidRPr="00BD2AFA">
              <w:rPr>
                <w:sz w:val="22"/>
                <w:szCs w:val="22"/>
              </w:rPr>
              <w:t>HK$</w:t>
            </w:r>
            <w:r w:rsidRPr="00BD2AFA">
              <w:rPr>
                <w:rFonts w:hint="eastAsia"/>
                <w:sz w:val="22"/>
                <w:szCs w:val="22"/>
                <w:lang w:eastAsia="zh-HK"/>
              </w:rPr>
              <w:t>]</w:t>
            </w:r>
          </w:p>
        </w:tc>
      </w:tr>
      <w:tr w:rsidR="0002261D" w:rsidRPr="00BD2AFA" w14:paraId="094E7897" w14:textId="77777777" w:rsidTr="00660967">
        <w:trPr>
          <w:trHeight w:val="253"/>
        </w:trPr>
        <w:tc>
          <w:tcPr>
            <w:tcW w:w="21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2ED711" w14:textId="77777777" w:rsidR="0002261D" w:rsidRPr="00BD2AFA" w:rsidRDefault="0002261D" w:rsidP="006E6C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pct"/>
            <w:gridSpan w:val="3"/>
            <w:vMerge/>
            <w:tcBorders>
              <w:bottom w:val="single" w:sz="4" w:space="0" w:color="auto"/>
            </w:tcBorders>
          </w:tcPr>
          <w:p w14:paraId="056DC694" w14:textId="4FCAC752" w:rsidR="0002261D" w:rsidRPr="00BD2AFA" w:rsidRDefault="0002261D" w:rsidP="006E6CE7">
            <w:pPr>
              <w:jc w:val="center"/>
              <w:rPr>
                <w:sz w:val="22"/>
                <w:szCs w:val="22"/>
              </w:rPr>
            </w:pPr>
          </w:p>
        </w:tc>
      </w:tr>
      <w:tr w:rsidR="00DB1C1D" w:rsidRPr="00BD2AFA" w14:paraId="52114657" w14:textId="77777777" w:rsidTr="001C609D">
        <w:trPr>
          <w:cantSplit/>
          <w:trHeight w:val="576"/>
        </w:trPr>
        <w:tc>
          <w:tcPr>
            <w:tcW w:w="2128" w:type="pct"/>
            <w:vMerge/>
            <w:tcBorders>
              <w:left w:val="single" w:sz="4" w:space="0" w:color="auto"/>
            </w:tcBorders>
            <w:vAlign w:val="center"/>
          </w:tcPr>
          <w:p w14:paraId="2A300E13" w14:textId="77777777" w:rsidR="00DB1C1D" w:rsidRPr="00BD2AFA" w:rsidRDefault="00DB1C1D" w:rsidP="006E6CE7">
            <w:pPr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957" w:type="pct"/>
            <w:vAlign w:val="center"/>
          </w:tcPr>
          <w:p w14:paraId="1098C872" w14:textId="327D1AAE" w:rsidR="00DB1C1D" w:rsidRPr="00BD2AFA" w:rsidRDefault="00DB1C1D" w:rsidP="00DB1C1D">
            <w:pPr>
              <w:spacing w:before="60"/>
              <w:jc w:val="center"/>
              <w:rPr>
                <w:sz w:val="22"/>
                <w:szCs w:val="22"/>
              </w:rPr>
            </w:pPr>
            <w:r w:rsidRPr="00BD2AFA">
              <w:rPr>
                <w:sz w:val="22"/>
                <w:szCs w:val="22"/>
              </w:rPr>
              <w:t>49-66 seater coach</w:t>
            </w:r>
          </w:p>
        </w:tc>
        <w:tc>
          <w:tcPr>
            <w:tcW w:w="957" w:type="pct"/>
            <w:vAlign w:val="center"/>
          </w:tcPr>
          <w:p w14:paraId="504E7336" w14:textId="0A81089D" w:rsidR="00DB1C1D" w:rsidRPr="00BD2AFA" w:rsidRDefault="00DB1C1D" w:rsidP="00DB1C1D">
            <w:pPr>
              <w:spacing w:before="60"/>
              <w:jc w:val="center"/>
              <w:rPr>
                <w:sz w:val="22"/>
                <w:szCs w:val="22"/>
              </w:rPr>
            </w:pPr>
            <w:r w:rsidRPr="00BD2AFA">
              <w:rPr>
                <w:sz w:val="22"/>
                <w:szCs w:val="22"/>
              </w:rPr>
              <w:t>24-30 seater coach</w:t>
            </w:r>
          </w:p>
        </w:tc>
        <w:tc>
          <w:tcPr>
            <w:tcW w:w="958" w:type="pct"/>
            <w:vAlign w:val="center"/>
          </w:tcPr>
          <w:p w14:paraId="55665680" w14:textId="2A852F5F" w:rsidR="00DB1C1D" w:rsidRPr="00BD2AFA" w:rsidRDefault="003C15FC" w:rsidP="003C15FC">
            <w:pPr>
              <w:jc w:val="center"/>
              <w:rPr>
                <w:sz w:val="22"/>
                <w:szCs w:val="22"/>
                <w:lang w:eastAsia="zh-HK"/>
              </w:rPr>
            </w:pPr>
            <w:r w:rsidRPr="00BD2AFA">
              <w:rPr>
                <w:iCs/>
                <w:sz w:val="24"/>
                <w:szCs w:val="24"/>
                <w:lang w:eastAsia="zh-HK"/>
              </w:rPr>
              <w:t>4-7</w:t>
            </w:r>
            <w:r w:rsidR="00FD71BE" w:rsidRPr="00BD2AFA">
              <w:rPr>
                <w:iCs/>
                <w:sz w:val="24"/>
                <w:szCs w:val="24"/>
                <w:lang w:eastAsia="zh-HK"/>
              </w:rPr>
              <w:t xml:space="preserve"> seater l</w:t>
            </w:r>
            <w:r w:rsidR="00DB1C1D" w:rsidRPr="00BD2AFA">
              <w:rPr>
                <w:sz w:val="22"/>
                <w:szCs w:val="22"/>
              </w:rPr>
              <w:t>imousine</w:t>
            </w:r>
          </w:p>
        </w:tc>
      </w:tr>
      <w:tr w:rsidR="009E67A7" w:rsidRPr="00BD2AFA" w14:paraId="466C485B" w14:textId="77777777" w:rsidTr="00660967">
        <w:trPr>
          <w:cantSplit/>
          <w:trHeight w:val="970"/>
        </w:trPr>
        <w:tc>
          <w:tcPr>
            <w:tcW w:w="212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EDBC8C" w14:textId="77777777" w:rsidR="00362811" w:rsidRDefault="009E67A7" w:rsidP="00916F4B">
            <w:pPr>
              <w:pStyle w:val="ad"/>
              <w:numPr>
                <w:ilvl w:val="0"/>
                <w:numId w:val="46"/>
              </w:numPr>
              <w:spacing w:before="60"/>
              <w:ind w:leftChars="0" w:left="620" w:hanging="594"/>
              <w:jc w:val="both"/>
              <w:rPr>
                <w:sz w:val="22"/>
                <w:szCs w:val="22"/>
              </w:rPr>
            </w:pPr>
            <w:r w:rsidRPr="00BD2AFA">
              <w:rPr>
                <w:sz w:val="22"/>
                <w:szCs w:val="22"/>
              </w:rPr>
              <w:t xml:space="preserve">From HKIA to the Designated Quarantine </w:t>
            </w:r>
            <w:r>
              <w:rPr>
                <w:sz w:val="22"/>
                <w:szCs w:val="22"/>
              </w:rPr>
              <w:t>Hotels</w:t>
            </w:r>
          </w:p>
          <w:p w14:paraId="5AA70C62" w14:textId="305BD98C" w:rsidR="009E67A7" w:rsidRPr="00362811" w:rsidRDefault="00362811" w:rsidP="0023782A">
            <w:pPr>
              <w:spacing w:before="60"/>
              <w:ind w:left="630"/>
              <w:jc w:val="both"/>
              <w:rPr>
                <w:sz w:val="22"/>
                <w:szCs w:val="22"/>
              </w:rPr>
            </w:pPr>
            <w:r w:rsidRPr="0036281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T</w:t>
            </w:r>
            <w:r w:rsidR="0000687C" w:rsidRPr="00362811">
              <w:rPr>
                <w:sz w:val="22"/>
                <w:szCs w:val="22"/>
              </w:rPr>
              <w:t xml:space="preserve">his On-demand Service may only be chargeable on any particular day if (a) </w:t>
            </w:r>
            <w:r w:rsidR="00E566BB" w:rsidRPr="00362811">
              <w:rPr>
                <w:sz w:val="22"/>
                <w:szCs w:val="22"/>
              </w:rPr>
              <w:t xml:space="preserve">150 journeys </w:t>
            </w:r>
            <w:r w:rsidR="0000687C" w:rsidRPr="00362811">
              <w:rPr>
                <w:sz w:val="22"/>
                <w:szCs w:val="22"/>
              </w:rPr>
              <w:t>of the Regular Services have been completed on that day</w:t>
            </w:r>
            <w:r w:rsidR="00E566BB" w:rsidRPr="00362811">
              <w:rPr>
                <w:sz w:val="22"/>
                <w:szCs w:val="22"/>
              </w:rPr>
              <w:t xml:space="preserve"> (regardless of the type(s) of Vehicles deployed to reach this minimum number)</w:t>
            </w:r>
            <w:r w:rsidR="0000687C" w:rsidRPr="00362811">
              <w:rPr>
                <w:sz w:val="22"/>
                <w:szCs w:val="22"/>
              </w:rPr>
              <w:t>;</w:t>
            </w:r>
            <w:r w:rsidR="00E566BB" w:rsidRPr="00362811">
              <w:rPr>
                <w:sz w:val="22"/>
                <w:szCs w:val="22"/>
              </w:rPr>
              <w:t xml:space="preserve"> </w:t>
            </w:r>
            <w:r w:rsidR="00AF2AFF" w:rsidRPr="00362811">
              <w:rPr>
                <w:sz w:val="22"/>
                <w:szCs w:val="22"/>
              </w:rPr>
              <w:t xml:space="preserve">and </w:t>
            </w:r>
            <w:r w:rsidR="0000687C" w:rsidRPr="00362811">
              <w:rPr>
                <w:sz w:val="22"/>
                <w:szCs w:val="22"/>
              </w:rPr>
              <w:t xml:space="preserve">(b) </w:t>
            </w:r>
            <w:r w:rsidR="00AF2AFF" w:rsidRPr="00362811">
              <w:rPr>
                <w:sz w:val="22"/>
                <w:szCs w:val="22"/>
              </w:rPr>
              <w:t>this On-demand Service ha</w:t>
            </w:r>
            <w:r w:rsidR="0000687C" w:rsidRPr="00362811">
              <w:rPr>
                <w:sz w:val="22"/>
                <w:szCs w:val="22"/>
              </w:rPr>
              <w:t>s</w:t>
            </w:r>
            <w:r w:rsidR="00AF2AFF" w:rsidRPr="00362811">
              <w:rPr>
                <w:sz w:val="22"/>
                <w:szCs w:val="22"/>
              </w:rPr>
              <w:t xml:space="preserve"> be</w:t>
            </w:r>
            <w:r w:rsidR="0000687C" w:rsidRPr="00362811">
              <w:rPr>
                <w:sz w:val="22"/>
                <w:szCs w:val="22"/>
              </w:rPr>
              <w:t>en</w:t>
            </w:r>
            <w:r w:rsidR="00AF2AFF" w:rsidRPr="00362811">
              <w:rPr>
                <w:sz w:val="22"/>
                <w:szCs w:val="22"/>
              </w:rPr>
              <w:t xml:space="preserve"> </w:t>
            </w:r>
            <w:r w:rsidR="0000687C" w:rsidRPr="00362811">
              <w:rPr>
                <w:sz w:val="22"/>
                <w:szCs w:val="22"/>
              </w:rPr>
              <w:t xml:space="preserve">requested </w:t>
            </w:r>
            <w:r w:rsidR="00AF2AFF" w:rsidRPr="00362811">
              <w:rPr>
                <w:sz w:val="22"/>
                <w:szCs w:val="22"/>
              </w:rPr>
              <w:t>by the Government</w:t>
            </w:r>
            <w:r w:rsidR="00F27520" w:rsidRPr="00362811">
              <w:rPr>
                <w:sz w:val="22"/>
                <w:szCs w:val="22"/>
              </w:rPr>
              <w:t xml:space="preserve"> (“Conditions”)</w:t>
            </w:r>
            <w:r w:rsidR="0000687C" w:rsidRPr="00362811">
              <w:rPr>
                <w:sz w:val="22"/>
                <w:szCs w:val="22"/>
              </w:rPr>
              <w:t>)</w:t>
            </w:r>
            <w:r w:rsidR="00AF2AFF" w:rsidRPr="00362811">
              <w:rPr>
                <w:sz w:val="22"/>
                <w:szCs w:val="22"/>
              </w:rPr>
              <w:t>.</w:t>
            </w:r>
          </w:p>
          <w:p w14:paraId="09C19DA7" w14:textId="2F20515C" w:rsidR="009E055F" w:rsidRPr="00A40EA6" w:rsidRDefault="009E055F" w:rsidP="00A40EA6">
            <w:pPr>
              <w:spacing w:before="60"/>
              <w:jc w:val="both"/>
              <w:rPr>
                <w:strike/>
                <w:sz w:val="22"/>
                <w:szCs w:val="22"/>
              </w:rPr>
            </w:pPr>
          </w:p>
        </w:tc>
        <w:tc>
          <w:tcPr>
            <w:tcW w:w="957" w:type="pct"/>
            <w:vAlign w:val="center"/>
          </w:tcPr>
          <w:p w14:paraId="454C422C" w14:textId="77777777" w:rsidR="009E67A7" w:rsidRDefault="009E67A7">
            <w:pPr>
              <w:spacing w:before="60"/>
              <w:jc w:val="center"/>
              <w:rPr>
                <w:i/>
                <w:color w:val="000000" w:themeColor="text1"/>
                <w:sz w:val="16"/>
                <w:szCs w:val="16"/>
                <w:lang w:eastAsia="zh-HK"/>
              </w:rPr>
            </w:pPr>
            <w:r w:rsidRPr="00CD29BF">
              <w:rPr>
                <w:i/>
                <w:color w:val="000000" w:themeColor="text1"/>
                <w:sz w:val="16"/>
                <w:szCs w:val="16"/>
                <w:lang w:eastAsia="zh-HK"/>
              </w:rPr>
              <w:t xml:space="preserve"> </w:t>
            </w:r>
          </w:p>
          <w:p w14:paraId="63C9B92D" w14:textId="6B1FC70D" w:rsidR="009E67A7" w:rsidRPr="003C6A9E" w:rsidRDefault="009E67A7" w:rsidP="009E67A7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>
              <w:rPr>
                <w:i/>
                <w:color w:val="000000" w:themeColor="text1"/>
                <w:sz w:val="20"/>
                <w:lang w:eastAsia="zh-HK"/>
              </w:rPr>
              <w:t>________________</w:t>
            </w:r>
          </w:p>
        </w:tc>
        <w:tc>
          <w:tcPr>
            <w:tcW w:w="957" w:type="pct"/>
            <w:vAlign w:val="center"/>
          </w:tcPr>
          <w:p w14:paraId="0310AC1E" w14:textId="77777777" w:rsidR="009E67A7" w:rsidRDefault="009E67A7" w:rsidP="00432722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4CD1E550" w14:textId="3AF5A157" w:rsidR="009E67A7" w:rsidRPr="003C6A9E" w:rsidRDefault="009E67A7" w:rsidP="00FE6B1D">
            <w:pPr>
              <w:spacing w:before="60"/>
              <w:rPr>
                <w:i/>
                <w:color w:val="000000" w:themeColor="text1"/>
                <w:sz w:val="20"/>
                <w:lang w:eastAsia="zh-HK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>
              <w:rPr>
                <w:i/>
                <w:color w:val="000000" w:themeColor="text1"/>
                <w:sz w:val="20"/>
                <w:lang w:eastAsia="zh-HK"/>
              </w:rPr>
              <w:t>________________</w:t>
            </w:r>
          </w:p>
        </w:tc>
        <w:tc>
          <w:tcPr>
            <w:tcW w:w="958" w:type="pct"/>
            <w:vAlign w:val="center"/>
          </w:tcPr>
          <w:p w14:paraId="763D02B9" w14:textId="77777777" w:rsidR="009E67A7" w:rsidRDefault="009E67A7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2B571278" w14:textId="79A84317" w:rsidR="009E67A7" w:rsidRPr="00FE6B1D" w:rsidRDefault="009E67A7" w:rsidP="00FE6B1D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 w:rsidRPr="00CF4F77">
              <w:rPr>
                <w:i/>
                <w:color w:val="000000" w:themeColor="text1"/>
                <w:sz w:val="20"/>
                <w:lang w:eastAsia="zh-HK"/>
              </w:rPr>
              <w:t>_____________________</w:t>
            </w:r>
          </w:p>
        </w:tc>
      </w:tr>
      <w:tr w:rsidR="00A722CD" w:rsidRPr="00BD2AFA" w14:paraId="08759F2A" w14:textId="77777777" w:rsidTr="00660967">
        <w:trPr>
          <w:cantSplit/>
          <w:trHeight w:val="576"/>
        </w:trPr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92545" w14:textId="23B2B741" w:rsidR="000748FB" w:rsidRPr="00BD2AFA" w:rsidRDefault="00A722CD" w:rsidP="00916F4B">
            <w:pPr>
              <w:pStyle w:val="ad"/>
              <w:numPr>
                <w:ilvl w:val="0"/>
                <w:numId w:val="46"/>
              </w:numPr>
              <w:spacing w:before="60"/>
              <w:ind w:leftChars="0" w:left="620" w:hanging="594"/>
              <w:jc w:val="both"/>
              <w:rPr>
                <w:sz w:val="22"/>
                <w:szCs w:val="22"/>
                <w:lang w:eastAsia="zh-HK"/>
              </w:rPr>
            </w:pPr>
            <w:r w:rsidRPr="00BD2AFA">
              <w:rPr>
                <w:sz w:val="22"/>
                <w:szCs w:val="22"/>
                <w:lang w:eastAsia="zh-HK"/>
              </w:rPr>
              <w:t xml:space="preserve">From one or more land border control point(s) to </w:t>
            </w:r>
            <w:r w:rsidR="00ED212D" w:rsidRPr="00BD2AFA">
              <w:rPr>
                <w:sz w:val="22"/>
                <w:szCs w:val="22"/>
                <w:lang w:eastAsia="zh-HK"/>
              </w:rPr>
              <w:t xml:space="preserve">the </w:t>
            </w:r>
            <w:r w:rsidRPr="00BD2AFA">
              <w:rPr>
                <w:sz w:val="22"/>
                <w:szCs w:val="22"/>
                <w:lang w:eastAsia="zh-HK"/>
              </w:rPr>
              <w:t>Designated Quarantine Hotels</w:t>
            </w:r>
          </w:p>
        </w:tc>
        <w:tc>
          <w:tcPr>
            <w:tcW w:w="957" w:type="pct"/>
            <w:vMerge w:val="restart"/>
            <w:tcBorders>
              <w:left w:val="single" w:sz="4" w:space="0" w:color="auto"/>
            </w:tcBorders>
          </w:tcPr>
          <w:p w14:paraId="7CA04201" w14:textId="77777777" w:rsidR="00F56CDF" w:rsidRPr="00432722" w:rsidRDefault="00F56CDF">
            <w:pPr>
              <w:spacing w:before="60"/>
              <w:jc w:val="center"/>
              <w:rPr>
                <w:color w:val="000000" w:themeColor="text1"/>
                <w:sz w:val="20"/>
                <w:lang w:eastAsia="zh-HK"/>
              </w:rPr>
            </w:pPr>
          </w:p>
          <w:p w14:paraId="52C32BB4" w14:textId="7DA6570D" w:rsidR="00916F4B" w:rsidRDefault="00916F4B">
            <w:pPr>
              <w:spacing w:before="60"/>
              <w:jc w:val="center"/>
              <w:rPr>
                <w:color w:val="000000" w:themeColor="text1"/>
                <w:sz w:val="20"/>
                <w:lang w:eastAsia="zh-HK"/>
              </w:rPr>
            </w:pPr>
          </w:p>
          <w:p w14:paraId="36F915D7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6C0A539C" w14:textId="78AD99FA" w:rsidR="00693B33" w:rsidRPr="00CF4F77" w:rsidRDefault="00693B33" w:rsidP="00693B33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 w:rsidRPr="00CF4F77">
              <w:rPr>
                <w:i/>
                <w:color w:val="000000" w:themeColor="text1"/>
                <w:sz w:val="20"/>
                <w:lang w:eastAsia="zh-HK"/>
              </w:rPr>
              <w:t>_____________________</w:t>
            </w:r>
          </w:p>
          <w:p w14:paraId="5EC98CE2" w14:textId="67E4608E" w:rsidR="00A722CD" w:rsidRPr="00213B3A" w:rsidRDefault="00693B33">
            <w:pPr>
              <w:spacing w:before="60"/>
              <w:jc w:val="center"/>
              <w:rPr>
                <w:color w:val="000000" w:themeColor="text1"/>
                <w:sz w:val="20"/>
                <w:lang w:eastAsia="zh-HK"/>
              </w:rPr>
            </w:pPr>
            <w:r w:rsidRPr="00CD29BF" w:rsidDel="00693B33">
              <w:rPr>
                <w:color w:val="000000" w:themeColor="text1"/>
                <w:sz w:val="20"/>
                <w:lang w:eastAsia="zh-HK"/>
              </w:rPr>
              <w:t xml:space="preserve"> </w:t>
            </w:r>
            <w:r w:rsidR="00F56CDF" w:rsidRPr="003C6A9E">
              <w:rPr>
                <w:i/>
                <w:color w:val="000000" w:themeColor="text1"/>
                <w:sz w:val="20"/>
                <w:lang w:eastAsia="zh-HK"/>
              </w:rPr>
              <w:t>(</w:t>
            </w:r>
            <w:proofErr w:type="gramStart"/>
            <w:r w:rsidR="00F56CDF" w:rsidRPr="003C6A9E">
              <w:rPr>
                <w:i/>
                <w:color w:val="000000" w:themeColor="text1"/>
                <w:sz w:val="20"/>
                <w:lang w:eastAsia="zh-HK"/>
              </w:rPr>
              <w:t>this</w:t>
            </w:r>
            <w:proofErr w:type="gramEnd"/>
            <w:r w:rsidR="00F56CDF" w:rsidRPr="003C6A9E">
              <w:rPr>
                <w:i/>
                <w:color w:val="000000" w:themeColor="text1"/>
                <w:sz w:val="20"/>
                <w:lang w:eastAsia="zh-HK"/>
              </w:rPr>
              <w:t xml:space="preserve"> unit rate must apply to </w:t>
            </w:r>
            <w:r w:rsidR="001C32E1" w:rsidRPr="003C6A9E">
              <w:rPr>
                <w:i/>
                <w:color w:val="000000" w:themeColor="text1"/>
                <w:sz w:val="20"/>
                <w:lang w:eastAsia="zh-HK"/>
              </w:rPr>
              <w:t>any</w:t>
            </w:r>
            <w:r w:rsidR="00FE6B1D">
              <w:rPr>
                <w:i/>
                <w:color w:val="000000" w:themeColor="text1"/>
                <w:sz w:val="20"/>
                <w:lang w:eastAsia="zh-HK"/>
              </w:rPr>
              <w:t xml:space="preserve"> of items (ii</w:t>
            </w:r>
            <w:r w:rsidR="00F56CDF" w:rsidRPr="003C6A9E">
              <w:rPr>
                <w:i/>
                <w:color w:val="000000" w:themeColor="text1"/>
                <w:sz w:val="20"/>
                <w:lang w:eastAsia="zh-HK"/>
              </w:rPr>
              <w:t>) to (v). The Tenderer may not quote different unit rates for these items)</w:t>
            </w:r>
          </w:p>
        </w:tc>
        <w:tc>
          <w:tcPr>
            <w:tcW w:w="957" w:type="pct"/>
            <w:vMerge w:val="restart"/>
          </w:tcPr>
          <w:p w14:paraId="2A42F18F" w14:textId="77777777" w:rsidR="00410D51" w:rsidRPr="00432722" w:rsidRDefault="00410D51">
            <w:pPr>
              <w:spacing w:before="60"/>
              <w:jc w:val="center"/>
              <w:rPr>
                <w:color w:val="000000" w:themeColor="text1"/>
                <w:sz w:val="20"/>
                <w:lang w:eastAsia="zh-HK"/>
              </w:rPr>
            </w:pPr>
          </w:p>
          <w:p w14:paraId="3566C756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540BAF36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28B31D10" w14:textId="48FAAEAB" w:rsidR="00693B33" w:rsidRPr="00CF4F77" w:rsidRDefault="00693B33" w:rsidP="00693B33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 w:rsidRPr="00CF4F77">
              <w:rPr>
                <w:i/>
                <w:color w:val="000000" w:themeColor="text1"/>
                <w:sz w:val="20"/>
                <w:lang w:eastAsia="zh-HK"/>
              </w:rPr>
              <w:t>_____________________</w:t>
            </w:r>
          </w:p>
          <w:p w14:paraId="7DB92E23" w14:textId="1AA85FA3" w:rsidR="00F56CDF" w:rsidRPr="003C6A9E" w:rsidRDefault="00F56CDF">
            <w:pPr>
              <w:spacing w:before="60"/>
              <w:jc w:val="center"/>
              <w:rPr>
                <w:color w:val="000000" w:themeColor="text1"/>
                <w:sz w:val="20"/>
                <w:lang w:eastAsia="zh-HK"/>
              </w:rPr>
            </w:pPr>
            <w:r w:rsidRPr="003C6A9E">
              <w:rPr>
                <w:i/>
                <w:color w:val="000000" w:themeColor="text1"/>
                <w:sz w:val="20"/>
                <w:lang w:eastAsia="zh-HK"/>
              </w:rPr>
              <w:t>(</w:t>
            </w:r>
            <w:proofErr w:type="gramStart"/>
            <w:r w:rsidRPr="003C6A9E">
              <w:rPr>
                <w:i/>
                <w:color w:val="000000" w:themeColor="text1"/>
                <w:sz w:val="20"/>
                <w:lang w:eastAsia="zh-HK"/>
              </w:rPr>
              <w:t>this</w:t>
            </w:r>
            <w:proofErr w:type="gramEnd"/>
            <w:r w:rsidRPr="003C6A9E">
              <w:rPr>
                <w:i/>
                <w:color w:val="000000" w:themeColor="text1"/>
                <w:sz w:val="20"/>
                <w:lang w:eastAsia="zh-HK"/>
              </w:rPr>
              <w:t xml:space="preserve"> unit rate must apply to </w:t>
            </w:r>
            <w:r w:rsidR="001C32E1" w:rsidRPr="003C6A9E">
              <w:rPr>
                <w:i/>
                <w:color w:val="000000" w:themeColor="text1"/>
                <w:sz w:val="20"/>
                <w:lang w:eastAsia="zh-HK"/>
              </w:rPr>
              <w:t xml:space="preserve">any </w:t>
            </w:r>
            <w:r w:rsidR="00FE6B1D">
              <w:rPr>
                <w:i/>
                <w:color w:val="000000" w:themeColor="text1"/>
                <w:sz w:val="20"/>
                <w:lang w:eastAsia="zh-HK"/>
              </w:rPr>
              <w:t>of items (i</w:t>
            </w:r>
            <w:r w:rsidRPr="003C6A9E">
              <w:rPr>
                <w:i/>
                <w:color w:val="000000" w:themeColor="text1"/>
                <w:sz w:val="20"/>
                <w:lang w:eastAsia="zh-HK"/>
              </w:rPr>
              <w:t>i) to (v). The Tenderer may not quote different unit rates for these items)</w:t>
            </w:r>
          </w:p>
        </w:tc>
        <w:tc>
          <w:tcPr>
            <w:tcW w:w="958" w:type="pct"/>
            <w:vMerge w:val="restart"/>
          </w:tcPr>
          <w:p w14:paraId="1D424EEB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304AA6B6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17323A60" w14:textId="77777777" w:rsidR="00693B33" w:rsidRDefault="00693B33" w:rsidP="00693B33">
            <w:pPr>
              <w:spacing w:before="60"/>
              <w:jc w:val="center"/>
              <w:rPr>
                <w:sz w:val="22"/>
                <w:szCs w:val="22"/>
              </w:rPr>
            </w:pPr>
          </w:p>
          <w:p w14:paraId="6091EA3A" w14:textId="72754057" w:rsidR="00693B33" w:rsidRPr="00CF4F77" w:rsidRDefault="00693B33" w:rsidP="00693B33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CF4F77">
              <w:rPr>
                <w:sz w:val="22"/>
                <w:szCs w:val="22"/>
              </w:rPr>
              <w:t>$</w:t>
            </w:r>
            <w:r w:rsidRPr="00CF4F77">
              <w:rPr>
                <w:color w:val="000000" w:themeColor="text1"/>
                <w:sz w:val="20"/>
                <w:lang w:eastAsia="zh-HK"/>
              </w:rPr>
              <w:t>_</w:t>
            </w:r>
            <w:r w:rsidRPr="00CF4F77">
              <w:rPr>
                <w:i/>
                <w:color w:val="000000" w:themeColor="text1"/>
                <w:sz w:val="20"/>
                <w:lang w:eastAsia="zh-HK"/>
              </w:rPr>
              <w:t>_____________________</w:t>
            </w:r>
          </w:p>
          <w:p w14:paraId="036064E5" w14:textId="6F3A417A" w:rsidR="00F56CDF" w:rsidRPr="003C6A9E" w:rsidRDefault="00F56CDF" w:rsidP="00432722">
            <w:pPr>
              <w:spacing w:before="60"/>
              <w:jc w:val="center"/>
              <w:rPr>
                <w:i/>
                <w:color w:val="000000" w:themeColor="text1"/>
                <w:sz w:val="20"/>
                <w:lang w:eastAsia="zh-HK"/>
              </w:rPr>
            </w:pPr>
            <w:r w:rsidRPr="003C6A9E">
              <w:rPr>
                <w:i/>
                <w:color w:val="000000" w:themeColor="text1"/>
                <w:sz w:val="20"/>
                <w:lang w:eastAsia="zh-HK"/>
              </w:rPr>
              <w:t>(</w:t>
            </w:r>
            <w:proofErr w:type="gramStart"/>
            <w:r w:rsidRPr="003C6A9E">
              <w:rPr>
                <w:i/>
                <w:color w:val="000000" w:themeColor="text1"/>
                <w:sz w:val="20"/>
                <w:lang w:eastAsia="zh-HK"/>
              </w:rPr>
              <w:t>this</w:t>
            </w:r>
            <w:proofErr w:type="gramEnd"/>
            <w:r w:rsidRPr="003C6A9E">
              <w:rPr>
                <w:i/>
                <w:color w:val="000000" w:themeColor="text1"/>
                <w:sz w:val="20"/>
                <w:lang w:eastAsia="zh-HK"/>
              </w:rPr>
              <w:t xml:space="preserve"> unit rate must apply to </w:t>
            </w:r>
            <w:r w:rsidR="001C32E1" w:rsidRPr="003C6A9E">
              <w:rPr>
                <w:i/>
                <w:color w:val="000000" w:themeColor="text1"/>
                <w:sz w:val="20"/>
                <w:lang w:eastAsia="zh-HK"/>
              </w:rPr>
              <w:t>any</w:t>
            </w:r>
            <w:r w:rsidR="00FE6B1D">
              <w:rPr>
                <w:i/>
                <w:color w:val="000000" w:themeColor="text1"/>
                <w:sz w:val="20"/>
                <w:lang w:eastAsia="zh-HK"/>
              </w:rPr>
              <w:t xml:space="preserve"> of items (i</w:t>
            </w:r>
            <w:r w:rsidRPr="003C6A9E">
              <w:rPr>
                <w:i/>
                <w:color w:val="000000" w:themeColor="text1"/>
                <w:sz w:val="20"/>
                <w:lang w:eastAsia="zh-HK"/>
              </w:rPr>
              <w:t>i) to (v). The Tenderer may not quote different unit rates for these items)</w:t>
            </w:r>
          </w:p>
        </w:tc>
      </w:tr>
      <w:tr w:rsidR="009E67A7" w:rsidRPr="00BD2AFA" w14:paraId="23037373" w14:textId="77777777" w:rsidTr="00660967">
        <w:trPr>
          <w:cantSplit/>
          <w:trHeight w:val="672"/>
        </w:trPr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EDBA3" w14:textId="10E1B24B" w:rsidR="00A40EA6" w:rsidRPr="00362811" w:rsidRDefault="009E67A7" w:rsidP="00362811">
            <w:pPr>
              <w:pStyle w:val="ad"/>
              <w:numPr>
                <w:ilvl w:val="0"/>
                <w:numId w:val="46"/>
              </w:numPr>
              <w:spacing w:before="60"/>
              <w:ind w:leftChars="0" w:left="620" w:hanging="594"/>
              <w:jc w:val="both"/>
              <w:rPr>
                <w:sz w:val="22"/>
                <w:szCs w:val="22"/>
                <w:lang w:eastAsia="zh-HK"/>
              </w:rPr>
            </w:pPr>
            <w:r w:rsidRPr="00362811">
              <w:rPr>
                <w:sz w:val="22"/>
                <w:szCs w:val="22"/>
                <w:lang w:eastAsia="zh-HK"/>
              </w:rPr>
              <w:t xml:space="preserve">From specified places </w:t>
            </w:r>
            <w:r w:rsidR="00F27520" w:rsidRPr="00362811">
              <w:rPr>
                <w:sz w:val="22"/>
                <w:szCs w:val="22"/>
                <w:lang w:eastAsia="zh-HK"/>
              </w:rPr>
              <w:t xml:space="preserve">(other than HKIA) </w:t>
            </w:r>
            <w:r w:rsidRPr="00362811">
              <w:rPr>
                <w:sz w:val="22"/>
                <w:szCs w:val="22"/>
                <w:lang w:eastAsia="zh-HK"/>
              </w:rPr>
              <w:t xml:space="preserve">to the Designated Quarantine Hotels 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</w:tcPr>
          <w:p w14:paraId="1A1BDF43" w14:textId="0C670825" w:rsidR="009E67A7" w:rsidRPr="00BD2AFA" w:rsidRDefault="009E67A7" w:rsidP="006E6CE7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pct"/>
            <w:vMerge/>
          </w:tcPr>
          <w:p w14:paraId="6448D9BC" w14:textId="6A9B6502" w:rsidR="009E67A7" w:rsidRPr="00BD2AFA" w:rsidRDefault="009E67A7" w:rsidP="006E6CE7">
            <w:pPr>
              <w:spacing w:before="60"/>
              <w:jc w:val="center"/>
              <w:rPr>
                <w:sz w:val="22"/>
                <w:szCs w:val="22"/>
                <w:lang w:eastAsia="zh-HK"/>
              </w:rPr>
            </w:pPr>
          </w:p>
        </w:tc>
        <w:tc>
          <w:tcPr>
            <w:tcW w:w="958" w:type="pct"/>
            <w:vMerge/>
          </w:tcPr>
          <w:p w14:paraId="5122EA80" w14:textId="667EEE31" w:rsidR="009E67A7" w:rsidRPr="00BD2AFA" w:rsidRDefault="009E67A7" w:rsidP="006E6CE7">
            <w:pPr>
              <w:jc w:val="center"/>
              <w:rPr>
                <w:sz w:val="22"/>
                <w:szCs w:val="22"/>
                <w:lang w:eastAsia="zh-HK"/>
              </w:rPr>
            </w:pPr>
          </w:p>
        </w:tc>
      </w:tr>
      <w:tr w:rsidR="00A722CD" w:rsidRPr="00BD2AFA" w14:paraId="60FF418C" w14:textId="77777777" w:rsidTr="00660967">
        <w:trPr>
          <w:cantSplit/>
          <w:trHeight w:val="576"/>
        </w:trPr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84DEDF" w14:textId="2B268F55" w:rsidR="000748FB" w:rsidRPr="00BD2AFA" w:rsidRDefault="00A722CD" w:rsidP="001C32E1">
            <w:pPr>
              <w:pStyle w:val="ad"/>
              <w:numPr>
                <w:ilvl w:val="0"/>
                <w:numId w:val="46"/>
              </w:numPr>
              <w:spacing w:before="60"/>
              <w:ind w:leftChars="0" w:left="620" w:hanging="594"/>
              <w:jc w:val="both"/>
              <w:rPr>
                <w:sz w:val="22"/>
                <w:szCs w:val="22"/>
                <w:lang w:eastAsia="zh-HK"/>
              </w:rPr>
            </w:pPr>
            <w:r w:rsidRPr="00BD2AFA">
              <w:rPr>
                <w:sz w:val="22"/>
                <w:szCs w:val="22"/>
                <w:lang w:eastAsia="zh-HK"/>
              </w:rPr>
              <w:t xml:space="preserve">From </w:t>
            </w:r>
            <w:r w:rsidR="00ED212D" w:rsidRPr="00BD2AFA">
              <w:rPr>
                <w:sz w:val="22"/>
                <w:szCs w:val="22"/>
                <w:lang w:eastAsia="zh-HK"/>
              </w:rPr>
              <w:t xml:space="preserve">the </w:t>
            </w:r>
            <w:r w:rsidRPr="00BD2AFA">
              <w:rPr>
                <w:sz w:val="22"/>
                <w:szCs w:val="22"/>
                <w:lang w:eastAsia="zh-HK"/>
              </w:rPr>
              <w:t>Designated Quarantine Hotels to any specified places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</w:tcPr>
          <w:p w14:paraId="0F9F4B01" w14:textId="58B113D4" w:rsidR="00A722CD" w:rsidRPr="00BD2AFA" w:rsidRDefault="00A722CD" w:rsidP="006E6CE7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pct"/>
            <w:vMerge/>
          </w:tcPr>
          <w:p w14:paraId="03269B62" w14:textId="295E00C3" w:rsidR="00A722CD" w:rsidRPr="00BD2AFA" w:rsidRDefault="00A722CD" w:rsidP="006E6CE7">
            <w:pPr>
              <w:spacing w:before="60"/>
              <w:jc w:val="center"/>
              <w:rPr>
                <w:sz w:val="22"/>
                <w:szCs w:val="22"/>
                <w:lang w:eastAsia="zh-HK"/>
              </w:rPr>
            </w:pPr>
          </w:p>
        </w:tc>
        <w:tc>
          <w:tcPr>
            <w:tcW w:w="958" w:type="pct"/>
            <w:vMerge/>
          </w:tcPr>
          <w:p w14:paraId="627C664C" w14:textId="164FF54F" w:rsidR="00A722CD" w:rsidRPr="00BD2AFA" w:rsidRDefault="00A722CD" w:rsidP="006E6CE7">
            <w:pPr>
              <w:jc w:val="center"/>
              <w:rPr>
                <w:sz w:val="22"/>
                <w:szCs w:val="22"/>
                <w:lang w:eastAsia="zh-HK"/>
              </w:rPr>
            </w:pPr>
          </w:p>
        </w:tc>
      </w:tr>
      <w:tr w:rsidR="00A722CD" w:rsidRPr="00BD2AFA" w14:paraId="0C81B8A0" w14:textId="77777777" w:rsidTr="00660967">
        <w:trPr>
          <w:cantSplit/>
          <w:trHeight w:val="409"/>
        </w:trPr>
        <w:tc>
          <w:tcPr>
            <w:tcW w:w="2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559" w14:textId="09C4AD37" w:rsidR="00A722CD" w:rsidRPr="00BD2AFA" w:rsidRDefault="00A722CD">
            <w:pPr>
              <w:pStyle w:val="ad"/>
              <w:numPr>
                <w:ilvl w:val="0"/>
                <w:numId w:val="46"/>
              </w:numPr>
              <w:spacing w:before="60"/>
              <w:ind w:leftChars="0" w:left="620" w:hanging="594"/>
              <w:jc w:val="both"/>
              <w:rPr>
                <w:sz w:val="22"/>
                <w:szCs w:val="22"/>
                <w:lang w:eastAsia="zh-HK"/>
              </w:rPr>
            </w:pPr>
            <w:r w:rsidRPr="00BD2AFA">
              <w:rPr>
                <w:sz w:val="22"/>
                <w:szCs w:val="22"/>
                <w:lang w:eastAsia="zh-HK"/>
              </w:rPr>
              <w:t>From HKIA to any specified places</w:t>
            </w:r>
            <w:r w:rsidR="00F27520">
              <w:rPr>
                <w:sz w:val="22"/>
                <w:szCs w:val="22"/>
                <w:lang w:eastAsia="zh-HK"/>
              </w:rPr>
              <w:t xml:space="preserve"> (other than the Designated Quarantine Hotels)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</w:tcPr>
          <w:p w14:paraId="63F7EEDA" w14:textId="77777777" w:rsidR="00A722CD" w:rsidRPr="00BD2AFA" w:rsidRDefault="00A722CD" w:rsidP="006E6CE7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pct"/>
            <w:vMerge/>
          </w:tcPr>
          <w:p w14:paraId="399311E3" w14:textId="77777777" w:rsidR="00A722CD" w:rsidRPr="00BD2AFA" w:rsidRDefault="00A722CD" w:rsidP="006E6CE7">
            <w:pPr>
              <w:spacing w:before="60"/>
              <w:jc w:val="center"/>
              <w:rPr>
                <w:sz w:val="22"/>
                <w:szCs w:val="22"/>
                <w:lang w:eastAsia="zh-HK"/>
              </w:rPr>
            </w:pPr>
          </w:p>
        </w:tc>
        <w:tc>
          <w:tcPr>
            <w:tcW w:w="958" w:type="pct"/>
            <w:vMerge/>
          </w:tcPr>
          <w:p w14:paraId="682C7497" w14:textId="77777777" w:rsidR="00A722CD" w:rsidRPr="00BD2AFA" w:rsidRDefault="00A722CD" w:rsidP="006E6CE7">
            <w:pPr>
              <w:jc w:val="center"/>
              <w:rPr>
                <w:sz w:val="22"/>
                <w:szCs w:val="22"/>
                <w:lang w:eastAsia="zh-HK"/>
              </w:rPr>
            </w:pPr>
          </w:p>
        </w:tc>
      </w:tr>
    </w:tbl>
    <w:p w14:paraId="6263E569" w14:textId="77777777" w:rsidR="00362811" w:rsidRDefault="00362811" w:rsidP="00362811">
      <w:pPr>
        <w:ind w:rightChars="-152" w:right="-395" w:hanging="426"/>
        <w:jc w:val="both"/>
        <w:rPr>
          <w:sz w:val="22"/>
          <w:szCs w:val="22"/>
          <w:lang w:eastAsia="zh-HK"/>
        </w:rPr>
      </w:pPr>
    </w:p>
    <w:p w14:paraId="226A5C59" w14:textId="04AAC81B" w:rsidR="0023782A" w:rsidRDefault="0023782A" w:rsidP="00362811">
      <w:pPr>
        <w:ind w:rightChars="-152" w:right="-395" w:hanging="426"/>
        <w:jc w:val="both"/>
        <w:rPr>
          <w:sz w:val="22"/>
          <w:szCs w:val="22"/>
          <w:lang w:eastAsia="zh-HK"/>
        </w:rPr>
      </w:pPr>
      <w:r w:rsidRPr="0023782A">
        <w:rPr>
          <w:b/>
          <w:sz w:val="22"/>
          <w:szCs w:val="22"/>
          <w:lang w:eastAsia="zh-HK"/>
        </w:rPr>
        <w:t>Remark:</w:t>
      </w:r>
      <w:r>
        <w:rPr>
          <w:b/>
          <w:sz w:val="22"/>
          <w:szCs w:val="22"/>
          <w:lang w:eastAsia="zh-HK"/>
        </w:rPr>
        <w:t xml:space="preserve"> </w:t>
      </w:r>
    </w:p>
    <w:p w14:paraId="1F520FCA" w14:textId="34496952" w:rsidR="00DA7CBE" w:rsidRPr="00362811" w:rsidRDefault="00DA7CBE" w:rsidP="00362811">
      <w:pPr>
        <w:ind w:rightChars="-152" w:right="-395" w:hanging="426"/>
        <w:jc w:val="both"/>
        <w:rPr>
          <w:sz w:val="22"/>
          <w:szCs w:val="22"/>
          <w:lang w:eastAsia="zh-HK"/>
        </w:rPr>
      </w:pPr>
      <w:r w:rsidRPr="00362811">
        <w:rPr>
          <w:sz w:val="22"/>
          <w:szCs w:val="22"/>
          <w:lang w:eastAsia="zh-HK"/>
        </w:rPr>
        <w:t xml:space="preserve">For the purpose of tender price assessment, the formula specified in </w:t>
      </w:r>
      <w:r w:rsidR="00213B3A" w:rsidRPr="00362811">
        <w:rPr>
          <w:sz w:val="22"/>
          <w:szCs w:val="22"/>
          <w:lang w:eastAsia="zh-HK"/>
        </w:rPr>
        <w:t>P</w:t>
      </w:r>
      <w:r w:rsidR="002D4852" w:rsidRPr="00362811">
        <w:rPr>
          <w:sz w:val="22"/>
          <w:szCs w:val="22"/>
          <w:lang w:eastAsia="zh-HK"/>
        </w:rPr>
        <w:t>aragraph (d)</w:t>
      </w:r>
      <w:r w:rsidRPr="00362811">
        <w:rPr>
          <w:sz w:val="22"/>
          <w:szCs w:val="22"/>
          <w:lang w:eastAsia="zh-HK"/>
        </w:rPr>
        <w:t xml:space="preserve"> of Part A of this Schedule will be adopted to calculate the </w:t>
      </w:r>
      <w:r w:rsidR="008D15FF" w:rsidRPr="00362811">
        <w:rPr>
          <w:sz w:val="22"/>
          <w:szCs w:val="22"/>
          <w:lang w:eastAsia="zh-HK"/>
        </w:rPr>
        <w:t xml:space="preserve">Total </w:t>
      </w:r>
      <w:r w:rsidRPr="00362811">
        <w:rPr>
          <w:sz w:val="22"/>
          <w:szCs w:val="22"/>
          <w:lang w:eastAsia="zh-HK"/>
        </w:rPr>
        <w:t>Estimated Services Price.</w:t>
      </w:r>
    </w:p>
    <w:p w14:paraId="2A346F62" w14:textId="77777777" w:rsidR="00DA7CBE" w:rsidRPr="00BD2AFA" w:rsidRDefault="00DA7CBE" w:rsidP="00DA7CBE">
      <w:pPr>
        <w:ind w:leftChars="-150" w:left="-390" w:rightChars="71" w:right="185"/>
        <w:jc w:val="both"/>
        <w:rPr>
          <w:b/>
          <w:sz w:val="12"/>
          <w:szCs w:val="12"/>
          <w:lang w:eastAsia="zh-HK"/>
        </w:rPr>
      </w:pPr>
    </w:p>
    <w:p w14:paraId="39D2D4A0" w14:textId="7D5C31B7" w:rsidR="0002261D" w:rsidRDefault="0002261D" w:rsidP="00DA7CBE">
      <w:pPr>
        <w:spacing w:line="220" w:lineRule="exact"/>
        <w:ind w:left="-426" w:rightChars="71" w:right="185"/>
        <w:jc w:val="both"/>
        <w:rPr>
          <w:sz w:val="22"/>
          <w:szCs w:val="22"/>
          <w:lang w:eastAsia="zh-HK"/>
        </w:rPr>
      </w:pPr>
    </w:p>
    <w:p w14:paraId="4BF65D7D" w14:textId="77777777" w:rsidR="00DA7CBE" w:rsidRPr="00BD2AFA" w:rsidRDefault="00DA7CBE" w:rsidP="00DA7CBE">
      <w:pPr>
        <w:spacing w:line="220" w:lineRule="exact"/>
        <w:ind w:left="-426" w:rightChars="71" w:right="185"/>
        <w:jc w:val="both"/>
        <w:rPr>
          <w:sz w:val="22"/>
          <w:szCs w:val="22"/>
          <w:lang w:eastAsia="zh-HK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11727"/>
      </w:tblGrid>
      <w:tr w:rsidR="00DA7CBE" w:rsidRPr="00BD2AFA" w14:paraId="6EC4B4E8" w14:textId="77777777" w:rsidTr="006E6CE7">
        <w:trPr>
          <w:cantSplit/>
        </w:trPr>
        <w:tc>
          <w:tcPr>
            <w:tcW w:w="2902" w:type="dxa"/>
          </w:tcPr>
          <w:p w14:paraId="456D7494" w14:textId="77777777" w:rsidR="00DA7CBE" w:rsidRPr="00BD2AFA" w:rsidRDefault="00DA7CBE" w:rsidP="006E6CE7">
            <w:pPr>
              <w:rPr>
                <w:sz w:val="22"/>
                <w:szCs w:val="22"/>
                <w:lang w:eastAsia="zh-HK"/>
              </w:rPr>
            </w:pPr>
          </w:p>
          <w:p w14:paraId="131E2863" w14:textId="77777777" w:rsidR="00DA7CBE" w:rsidRPr="00BD2AFA" w:rsidRDefault="00DA7CBE" w:rsidP="006E6CE7">
            <w:pPr>
              <w:rPr>
                <w:sz w:val="24"/>
                <w:szCs w:val="24"/>
                <w:lang w:eastAsia="zh-HK"/>
              </w:rPr>
            </w:pPr>
            <w:r w:rsidRPr="00BD2AFA">
              <w:rPr>
                <w:sz w:val="24"/>
                <w:szCs w:val="24"/>
                <w:lang w:eastAsia="zh-HK"/>
              </w:rPr>
              <w:t xml:space="preserve">Name of Tenderer : </w:t>
            </w:r>
          </w:p>
        </w:tc>
        <w:tc>
          <w:tcPr>
            <w:tcW w:w="11727" w:type="dxa"/>
            <w:tcBorders>
              <w:bottom w:val="dashed" w:sz="4" w:space="0" w:color="auto"/>
            </w:tcBorders>
          </w:tcPr>
          <w:p w14:paraId="0700108C" w14:textId="77777777" w:rsidR="00DA7CBE" w:rsidRPr="00BD2AFA" w:rsidRDefault="00DA7CBE" w:rsidP="006E6CE7">
            <w:pPr>
              <w:jc w:val="center"/>
              <w:rPr>
                <w:sz w:val="22"/>
                <w:szCs w:val="22"/>
              </w:rPr>
            </w:pPr>
          </w:p>
          <w:p w14:paraId="28876F47" w14:textId="77777777" w:rsidR="00DA7CBE" w:rsidRPr="00BD2AFA" w:rsidRDefault="00DA7CBE" w:rsidP="006E6CE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DEC1EAF" w14:textId="77777777" w:rsidR="00CD38BD" w:rsidRPr="00BD2AFA" w:rsidRDefault="00CD38BD" w:rsidP="00CD38BD">
      <w:pPr>
        <w:spacing w:line="220" w:lineRule="exact"/>
        <w:ind w:left="-426" w:rightChars="71" w:right="185"/>
        <w:jc w:val="both"/>
        <w:rPr>
          <w:sz w:val="22"/>
          <w:szCs w:val="22"/>
          <w:lang w:eastAsia="zh-HK"/>
        </w:rPr>
      </w:pPr>
    </w:p>
    <w:p w14:paraId="7C3F2A87" w14:textId="77777777" w:rsidR="00956242" w:rsidRPr="00BD2AFA" w:rsidRDefault="00956242">
      <w:pPr>
        <w:widowControl/>
        <w:adjustRightInd/>
        <w:snapToGrid/>
        <w:textAlignment w:val="auto"/>
        <w:rPr>
          <w:b/>
          <w:sz w:val="24"/>
          <w:szCs w:val="24"/>
        </w:rPr>
        <w:sectPr w:rsidR="00956242" w:rsidRPr="00BD2AFA" w:rsidSect="00E33F3D">
          <w:headerReference w:type="default" r:id="rId8"/>
          <w:footerReference w:type="default" r:id="rId9"/>
          <w:pgSz w:w="16834" w:h="11909" w:orient="landscape" w:code="9"/>
          <w:pgMar w:top="284" w:right="907" w:bottom="539" w:left="1440" w:header="567" w:footer="284" w:gutter="0"/>
          <w:cols w:space="425"/>
          <w:docGrid w:type="lines" w:linePitch="360"/>
        </w:sectPr>
      </w:pPr>
    </w:p>
    <w:p w14:paraId="1E4F8531" w14:textId="77777777" w:rsidR="00170BF7" w:rsidRPr="00BD2AFA" w:rsidRDefault="00170BF7" w:rsidP="001636C8">
      <w:pPr>
        <w:widowControl/>
        <w:adjustRightInd/>
        <w:snapToGrid/>
        <w:textAlignment w:val="auto"/>
        <w:rPr>
          <w:b/>
          <w:sz w:val="24"/>
          <w:szCs w:val="24"/>
          <w:lang w:eastAsia="zh-HK"/>
        </w:rPr>
      </w:pPr>
    </w:p>
    <w:p w14:paraId="6BB55DEC" w14:textId="77777777" w:rsidR="00997E51" w:rsidRPr="00BD2AFA" w:rsidRDefault="00997E51" w:rsidP="00997E51">
      <w:pPr>
        <w:widowControl/>
        <w:adjustRightInd/>
        <w:snapToGrid/>
        <w:textAlignment w:val="auto"/>
        <w:rPr>
          <w:b/>
          <w:sz w:val="24"/>
          <w:szCs w:val="24"/>
          <w:lang w:eastAsia="zh-HK"/>
        </w:rPr>
      </w:pPr>
      <w:r w:rsidRPr="00BD2AFA">
        <w:rPr>
          <w:b/>
          <w:sz w:val="24"/>
          <w:szCs w:val="24"/>
        </w:rPr>
        <w:t xml:space="preserve">Important Notes: </w:t>
      </w:r>
    </w:p>
    <w:p w14:paraId="27E11E9F" w14:textId="1CDC877E" w:rsidR="00997E51" w:rsidRPr="00BD2AFA" w:rsidRDefault="00997E51" w:rsidP="00997E51">
      <w:pPr>
        <w:numPr>
          <w:ilvl w:val="0"/>
          <w:numId w:val="2"/>
        </w:numPr>
        <w:spacing w:beforeLines="50" w:before="180"/>
        <w:jc w:val="both"/>
        <w:rPr>
          <w:sz w:val="24"/>
          <w:szCs w:val="24"/>
        </w:rPr>
      </w:pPr>
      <w:r w:rsidRPr="00BD2AFA">
        <w:rPr>
          <w:sz w:val="24"/>
          <w:szCs w:val="24"/>
        </w:rPr>
        <w:t xml:space="preserve">When quoting the rates of charges, a Tenderer should note the requirements specified in </w:t>
      </w:r>
      <w:r w:rsidRPr="00BD2AFA">
        <w:rPr>
          <w:sz w:val="24"/>
          <w:szCs w:val="24"/>
          <w:lang w:eastAsia="zh-HK"/>
        </w:rPr>
        <w:t>Paragraph</w:t>
      </w:r>
      <w:r w:rsidR="009A5632" w:rsidRPr="00BD2AFA">
        <w:rPr>
          <w:sz w:val="24"/>
          <w:szCs w:val="24"/>
          <w:lang w:eastAsia="zh-HK"/>
        </w:rPr>
        <w:t>s</w:t>
      </w:r>
      <w:r w:rsidRPr="00BD2AFA">
        <w:rPr>
          <w:sz w:val="24"/>
          <w:szCs w:val="24"/>
        </w:rPr>
        <w:t xml:space="preserve"> </w:t>
      </w:r>
      <w:r w:rsidR="00242F8E" w:rsidRPr="00BD2AFA">
        <w:rPr>
          <w:sz w:val="24"/>
          <w:szCs w:val="24"/>
        </w:rPr>
        <w:t xml:space="preserve">9 </w:t>
      </w:r>
      <w:r w:rsidR="00BE54FE" w:rsidRPr="00BD2AFA">
        <w:rPr>
          <w:sz w:val="24"/>
          <w:szCs w:val="24"/>
        </w:rPr>
        <w:t xml:space="preserve">and </w:t>
      </w:r>
      <w:r w:rsidR="00242F8E" w:rsidRPr="00BD2AFA">
        <w:rPr>
          <w:sz w:val="24"/>
          <w:szCs w:val="24"/>
        </w:rPr>
        <w:t xml:space="preserve">10 </w:t>
      </w:r>
      <w:r w:rsidRPr="00BD2AFA">
        <w:rPr>
          <w:sz w:val="24"/>
          <w:szCs w:val="24"/>
        </w:rPr>
        <w:t>of the Terms of Tender (Supplement).</w:t>
      </w:r>
    </w:p>
    <w:p w14:paraId="02608538" w14:textId="5346AE7C" w:rsidR="00997E51" w:rsidRPr="00BD2AFA" w:rsidRDefault="00997E51" w:rsidP="00997E51">
      <w:pPr>
        <w:numPr>
          <w:ilvl w:val="0"/>
          <w:numId w:val="2"/>
        </w:numPr>
        <w:spacing w:beforeLines="50" w:before="180"/>
        <w:jc w:val="both"/>
        <w:rPr>
          <w:sz w:val="24"/>
          <w:szCs w:val="24"/>
        </w:rPr>
      </w:pPr>
      <w:r w:rsidRPr="00BD2AFA">
        <w:rPr>
          <w:sz w:val="24"/>
          <w:szCs w:val="24"/>
        </w:rPr>
        <w:t xml:space="preserve">According to </w:t>
      </w:r>
      <w:r w:rsidRPr="00BD2AFA">
        <w:rPr>
          <w:sz w:val="24"/>
          <w:szCs w:val="24"/>
          <w:lang w:eastAsia="zh-HK"/>
        </w:rPr>
        <w:t>Paragraph</w:t>
      </w:r>
      <w:r w:rsidRPr="00BD2AFA">
        <w:rPr>
          <w:sz w:val="24"/>
          <w:szCs w:val="24"/>
        </w:rPr>
        <w:t xml:space="preserve"> </w:t>
      </w:r>
      <w:r w:rsidR="00242F8E" w:rsidRPr="00BD2AFA">
        <w:rPr>
          <w:sz w:val="24"/>
          <w:szCs w:val="24"/>
        </w:rPr>
        <w:t>10</w:t>
      </w:r>
      <w:r w:rsidRPr="00BD2AFA">
        <w:rPr>
          <w:sz w:val="24"/>
          <w:szCs w:val="24"/>
        </w:rPr>
        <w:t>(</w:t>
      </w:r>
      <w:r w:rsidR="009A5632" w:rsidRPr="00BD2AFA">
        <w:rPr>
          <w:sz w:val="24"/>
          <w:szCs w:val="24"/>
        </w:rPr>
        <w:t>b</w:t>
      </w:r>
      <w:r w:rsidRPr="00BD2AFA">
        <w:rPr>
          <w:sz w:val="24"/>
          <w:szCs w:val="24"/>
        </w:rPr>
        <w:t xml:space="preserve">) of the Terms of Tender (Supplement), </w:t>
      </w:r>
      <w:r w:rsidRPr="00BD2AFA">
        <w:rPr>
          <w:b/>
          <w:sz w:val="24"/>
          <w:szCs w:val="24"/>
        </w:rPr>
        <w:t xml:space="preserve">offers submitted in currencies other than Hong Kong dollars or offers with incomplete quotations will render the offer </w:t>
      </w:r>
      <w:r w:rsidRPr="00BD2AFA">
        <w:rPr>
          <w:b/>
          <w:sz w:val="24"/>
          <w:szCs w:val="24"/>
          <w:u w:val="single"/>
        </w:rPr>
        <w:t>not</w:t>
      </w:r>
      <w:r w:rsidRPr="00BD2AFA">
        <w:rPr>
          <w:b/>
          <w:sz w:val="24"/>
          <w:szCs w:val="24"/>
        </w:rPr>
        <w:t xml:space="preserve"> being considered further.</w:t>
      </w:r>
      <w:r w:rsidRPr="00BD2AFA">
        <w:rPr>
          <w:rFonts w:hint="eastAsia"/>
          <w:b/>
          <w:sz w:val="24"/>
          <w:szCs w:val="24"/>
          <w:lang w:eastAsia="zh-HK"/>
        </w:rPr>
        <w:t xml:space="preserve">  </w:t>
      </w:r>
      <w:r w:rsidRPr="00BD2AFA">
        <w:rPr>
          <w:sz w:val="24"/>
          <w:szCs w:val="24"/>
        </w:rPr>
        <w:t xml:space="preserve">According to </w:t>
      </w:r>
      <w:r w:rsidRPr="00BD2AFA">
        <w:rPr>
          <w:sz w:val="24"/>
          <w:szCs w:val="24"/>
          <w:lang w:eastAsia="zh-HK"/>
        </w:rPr>
        <w:t>Paragraph</w:t>
      </w:r>
      <w:r w:rsidRPr="00BD2AFA">
        <w:rPr>
          <w:sz w:val="24"/>
          <w:szCs w:val="24"/>
        </w:rPr>
        <w:t xml:space="preserve"> </w:t>
      </w:r>
      <w:r w:rsidR="009F501F" w:rsidRPr="00BD2AFA">
        <w:rPr>
          <w:sz w:val="24"/>
          <w:szCs w:val="24"/>
        </w:rPr>
        <w:t>9</w:t>
      </w:r>
      <w:r w:rsidRPr="00BD2AFA">
        <w:rPr>
          <w:sz w:val="24"/>
          <w:szCs w:val="24"/>
        </w:rPr>
        <w:t>(</w:t>
      </w:r>
      <w:r w:rsidR="009F501F" w:rsidRPr="00BD2AFA">
        <w:rPr>
          <w:sz w:val="24"/>
          <w:szCs w:val="24"/>
        </w:rPr>
        <w:t>b</w:t>
      </w:r>
      <w:r w:rsidRPr="00BD2AFA">
        <w:rPr>
          <w:sz w:val="24"/>
          <w:szCs w:val="24"/>
        </w:rPr>
        <w:t xml:space="preserve">) of the Terms of Tender (Supplement), </w:t>
      </w:r>
      <w:r w:rsidRPr="00BD2AFA">
        <w:rPr>
          <w:b/>
          <w:sz w:val="24"/>
          <w:szCs w:val="24"/>
        </w:rPr>
        <w:t>if a Tenderer</w:t>
      </w:r>
      <w:r w:rsidRPr="00BD2AFA">
        <w:rPr>
          <w:b/>
          <w:sz w:val="24"/>
          <w:szCs w:val="24"/>
          <w:lang w:eastAsia="zh-HK"/>
        </w:rPr>
        <w:t xml:space="preserve"> quotes more than one rate</w:t>
      </w:r>
      <w:r w:rsidRPr="00BD2AFA">
        <w:rPr>
          <w:sz w:val="24"/>
          <w:szCs w:val="24"/>
        </w:rPr>
        <w:t xml:space="preserve"> </w:t>
      </w:r>
      <w:r w:rsidR="00252C4A" w:rsidRPr="00BD2AFA">
        <w:rPr>
          <w:b/>
          <w:sz w:val="24"/>
          <w:szCs w:val="24"/>
        </w:rPr>
        <w:t xml:space="preserve">for </w:t>
      </w:r>
      <w:r w:rsidR="002412F3" w:rsidRPr="00BD2AFA">
        <w:rPr>
          <w:b/>
          <w:sz w:val="24"/>
          <w:szCs w:val="24"/>
        </w:rPr>
        <w:t xml:space="preserve">any parts </w:t>
      </w:r>
      <w:r w:rsidRPr="00BD2AFA">
        <w:rPr>
          <w:b/>
          <w:sz w:val="24"/>
          <w:szCs w:val="24"/>
        </w:rPr>
        <w:t xml:space="preserve">or imposes additional charges for providing </w:t>
      </w:r>
      <w:r w:rsidR="002412F3" w:rsidRPr="00BD2AFA">
        <w:rPr>
          <w:b/>
          <w:sz w:val="24"/>
          <w:szCs w:val="24"/>
        </w:rPr>
        <w:t xml:space="preserve">any parts of </w:t>
      </w:r>
      <w:r w:rsidRPr="00BD2AFA">
        <w:rPr>
          <w:b/>
          <w:sz w:val="24"/>
          <w:szCs w:val="24"/>
        </w:rPr>
        <w:t>the Services</w:t>
      </w:r>
      <w:r w:rsidRPr="00BD2AFA">
        <w:rPr>
          <w:b/>
          <w:sz w:val="24"/>
          <w:szCs w:val="24"/>
          <w:lang w:eastAsia="zh-HK"/>
        </w:rPr>
        <w:t xml:space="preserve">, </w:t>
      </w:r>
      <w:r w:rsidRPr="00BD2AFA">
        <w:rPr>
          <w:rFonts w:hint="eastAsia"/>
          <w:b/>
          <w:sz w:val="24"/>
          <w:szCs w:val="24"/>
          <w:lang w:eastAsia="zh-HK"/>
        </w:rPr>
        <w:t>the Tenderer</w:t>
      </w:r>
      <w:r w:rsidRPr="00BD2AFA">
        <w:rPr>
          <w:b/>
          <w:sz w:val="24"/>
          <w:szCs w:val="24"/>
          <w:lang w:eastAsia="zh-HK"/>
        </w:rPr>
        <w:t>’</w:t>
      </w:r>
      <w:r w:rsidRPr="00BD2AFA">
        <w:rPr>
          <w:rFonts w:hint="eastAsia"/>
          <w:b/>
          <w:sz w:val="24"/>
          <w:szCs w:val="24"/>
          <w:lang w:eastAsia="zh-HK"/>
        </w:rPr>
        <w:t>s T</w:t>
      </w:r>
      <w:r w:rsidRPr="00BD2AFA">
        <w:rPr>
          <w:b/>
          <w:sz w:val="24"/>
          <w:szCs w:val="24"/>
          <w:lang w:eastAsia="zh-HK"/>
        </w:rPr>
        <w:t xml:space="preserve">ender </w:t>
      </w:r>
      <w:r w:rsidRPr="00BD2AFA">
        <w:rPr>
          <w:b/>
          <w:sz w:val="24"/>
          <w:szCs w:val="24"/>
        </w:rPr>
        <w:t xml:space="preserve">will </w:t>
      </w:r>
      <w:r w:rsidRPr="00BD2AFA">
        <w:rPr>
          <w:b/>
          <w:sz w:val="24"/>
          <w:szCs w:val="24"/>
          <w:u w:val="single"/>
        </w:rPr>
        <w:t>not</w:t>
      </w:r>
      <w:r w:rsidRPr="00BD2AFA">
        <w:rPr>
          <w:b/>
          <w:sz w:val="24"/>
          <w:szCs w:val="24"/>
        </w:rPr>
        <w:t xml:space="preserve"> be considered further.</w:t>
      </w:r>
    </w:p>
    <w:p w14:paraId="4BE36573" w14:textId="34A114B2" w:rsidR="00997E51" w:rsidRPr="00BD2AFA" w:rsidRDefault="00997E51" w:rsidP="00997E51">
      <w:pPr>
        <w:numPr>
          <w:ilvl w:val="0"/>
          <w:numId w:val="2"/>
        </w:numPr>
        <w:spacing w:beforeLines="50" w:before="180"/>
        <w:jc w:val="both"/>
        <w:rPr>
          <w:sz w:val="24"/>
          <w:szCs w:val="24"/>
        </w:rPr>
      </w:pPr>
      <w:r w:rsidRPr="00BD2AFA">
        <w:rPr>
          <w:sz w:val="24"/>
          <w:szCs w:val="24"/>
        </w:rPr>
        <w:t xml:space="preserve">According to </w:t>
      </w:r>
      <w:r w:rsidRPr="00BD2AFA">
        <w:rPr>
          <w:sz w:val="24"/>
          <w:szCs w:val="24"/>
          <w:lang w:eastAsia="zh-HK"/>
        </w:rPr>
        <w:t>Paragraph</w:t>
      </w:r>
      <w:r w:rsidRPr="00BD2AFA">
        <w:rPr>
          <w:sz w:val="24"/>
          <w:szCs w:val="24"/>
        </w:rPr>
        <w:t xml:space="preserve"> </w:t>
      </w:r>
      <w:r w:rsidR="00242F8E" w:rsidRPr="00BD2AFA">
        <w:rPr>
          <w:sz w:val="24"/>
          <w:szCs w:val="24"/>
        </w:rPr>
        <w:t>2</w:t>
      </w:r>
      <w:r w:rsidR="001729A2" w:rsidRPr="00BD2AFA">
        <w:rPr>
          <w:sz w:val="24"/>
          <w:szCs w:val="24"/>
        </w:rPr>
        <w:t>1</w:t>
      </w:r>
      <w:r w:rsidRPr="00BD2AFA">
        <w:rPr>
          <w:sz w:val="24"/>
          <w:szCs w:val="24"/>
        </w:rPr>
        <w:t xml:space="preserve"> of the Terms of Tender (Supplement), offers will be considered on an </w:t>
      </w:r>
      <w:r w:rsidR="002412F3" w:rsidRPr="00BD2AFA">
        <w:rPr>
          <w:sz w:val="24"/>
          <w:szCs w:val="24"/>
        </w:rPr>
        <w:t xml:space="preserve">overall </w:t>
      </w:r>
      <w:r w:rsidRPr="00BD2AFA">
        <w:rPr>
          <w:sz w:val="24"/>
          <w:szCs w:val="24"/>
        </w:rPr>
        <w:t>basis.</w:t>
      </w:r>
    </w:p>
    <w:p w14:paraId="6DB7B7C8" w14:textId="21012280" w:rsidR="00997E51" w:rsidRPr="00BD2AFA" w:rsidRDefault="00997E51" w:rsidP="00997E51">
      <w:pPr>
        <w:numPr>
          <w:ilvl w:val="0"/>
          <w:numId w:val="2"/>
        </w:numPr>
        <w:spacing w:beforeLines="50" w:before="180"/>
        <w:jc w:val="both"/>
        <w:rPr>
          <w:sz w:val="24"/>
          <w:szCs w:val="24"/>
        </w:rPr>
      </w:pPr>
      <w:r w:rsidRPr="00BD2AFA">
        <w:rPr>
          <w:sz w:val="24"/>
          <w:szCs w:val="24"/>
        </w:rPr>
        <w:t xml:space="preserve">According to </w:t>
      </w:r>
      <w:r w:rsidRPr="00BD2AFA">
        <w:rPr>
          <w:sz w:val="24"/>
          <w:szCs w:val="24"/>
          <w:lang w:eastAsia="zh-HK"/>
        </w:rPr>
        <w:t xml:space="preserve">Paragraph 5.3 of the Terms of Tender under </w:t>
      </w:r>
      <w:r w:rsidR="002412F3" w:rsidRPr="00BD2AFA">
        <w:rPr>
          <w:sz w:val="24"/>
          <w:szCs w:val="24"/>
          <w:lang w:eastAsia="zh-HK"/>
        </w:rPr>
        <w:t>BD</w:t>
      </w:r>
      <w:r w:rsidRPr="00BD2AFA">
        <w:rPr>
          <w:sz w:val="24"/>
          <w:szCs w:val="24"/>
          <w:lang w:eastAsia="zh-HK"/>
        </w:rPr>
        <w:t>-TERMS-2 (</w:t>
      </w:r>
      <w:r w:rsidR="000142E4">
        <w:rPr>
          <w:sz w:val="24"/>
          <w:szCs w:val="24"/>
          <w:lang w:eastAsia="zh-HK"/>
        </w:rPr>
        <w:t>January</w:t>
      </w:r>
      <w:r w:rsidR="00261220" w:rsidRPr="00BD2AFA">
        <w:rPr>
          <w:sz w:val="24"/>
          <w:szCs w:val="24"/>
          <w:lang w:eastAsia="zh-HK"/>
        </w:rPr>
        <w:t xml:space="preserve"> 202</w:t>
      </w:r>
      <w:r w:rsidR="000142E4">
        <w:rPr>
          <w:sz w:val="24"/>
          <w:szCs w:val="24"/>
          <w:lang w:eastAsia="zh-HK"/>
        </w:rPr>
        <w:t>2</w:t>
      </w:r>
      <w:r w:rsidRPr="00BD2AFA">
        <w:rPr>
          <w:sz w:val="24"/>
          <w:szCs w:val="24"/>
          <w:lang w:eastAsia="zh-HK"/>
        </w:rPr>
        <w:t>)</w:t>
      </w:r>
      <w:r w:rsidRPr="00BD2AFA">
        <w:rPr>
          <w:sz w:val="24"/>
          <w:szCs w:val="24"/>
        </w:rPr>
        <w:t xml:space="preserve">, </w:t>
      </w:r>
      <w:r w:rsidRPr="00BD2AFA">
        <w:rPr>
          <w:b/>
          <w:color w:val="000000"/>
          <w:sz w:val="24"/>
          <w:szCs w:val="24"/>
          <w:lang w:eastAsia="zh-HK"/>
        </w:rPr>
        <w:t>an offer</w:t>
      </w:r>
      <w:r w:rsidRPr="00BD2AFA">
        <w:rPr>
          <w:b/>
          <w:color w:val="000000"/>
          <w:sz w:val="24"/>
          <w:szCs w:val="24"/>
        </w:rPr>
        <w:t xml:space="preserve"> with any price variation clause will</w:t>
      </w:r>
      <w:r w:rsidRPr="00BD2AFA">
        <w:rPr>
          <w:b/>
          <w:color w:val="000000"/>
          <w:sz w:val="24"/>
          <w:szCs w:val="24"/>
          <w:lang w:eastAsia="zh-HK"/>
        </w:rPr>
        <w:t xml:space="preserve"> render the </w:t>
      </w:r>
      <w:r w:rsidRPr="00BD2AFA">
        <w:rPr>
          <w:rFonts w:hint="eastAsia"/>
          <w:b/>
          <w:color w:val="000000"/>
          <w:sz w:val="24"/>
          <w:szCs w:val="24"/>
          <w:lang w:eastAsia="zh-HK"/>
        </w:rPr>
        <w:t>T</w:t>
      </w:r>
      <w:r w:rsidRPr="00BD2AFA">
        <w:rPr>
          <w:b/>
          <w:color w:val="000000"/>
          <w:sz w:val="24"/>
          <w:szCs w:val="24"/>
          <w:lang w:eastAsia="zh-HK"/>
        </w:rPr>
        <w:t>ender</w:t>
      </w:r>
      <w:r w:rsidRPr="00BD2AFA">
        <w:rPr>
          <w:b/>
          <w:color w:val="000000"/>
          <w:sz w:val="24"/>
          <w:szCs w:val="24"/>
        </w:rPr>
        <w:t xml:space="preserve"> </w:t>
      </w:r>
      <w:r w:rsidRPr="00BD2AFA">
        <w:rPr>
          <w:b/>
          <w:color w:val="000000"/>
          <w:sz w:val="24"/>
          <w:szCs w:val="24"/>
          <w:u w:val="single"/>
        </w:rPr>
        <w:t>not</w:t>
      </w:r>
      <w:r w:rsidRPr="00BD2AFA">
        <w:rPr>
          <w:b/>
          <w:color w:val="000000"/>
          <w:sz w:val="24"/>
          <w:szCs w:val="24"/>
        </w:rPr>
        <w:t xml:space="preserve"> </w:t>
      </w:r>
      <w:r w:rsidRPr="00BD2AFA">
        <w:rPr>
          <w:b/>
          <w:color w:val="000000"/>
          <w:sz w:val="24"/>
          <w:szCs w:val="24"/>
          <w:lang w:eastAsia="zh-HK"/>
        </w:rPr>
        <w:t>being</w:t>
      </w:r>
      <w:r w:rsidRPr="00BD2AFA">
        <w:rPr>
          <w:b/>
          <w:color w:val="000000"/>
          <w:sz w:val="24"/>
          <w:szCs w:val="24"/>
        </w:rPr>
        <w:t xml:space="preserve"> considered further</w:t>
      </w:r>
      <w:r w:rsidRPr="00BD2AFA">
        <w:rPr>
          <w:rFonts w:hint="eastAsia"/>
          <w:sz w:val="24"/>
          <w:szCs w:val="24"/>
          <w:lang w:eastAsia="zh-HK"/>
        </w:rPr>
        <w:t>.</w:t>
      </w:r>
    </w:p>
    <w:p w14:paraId="3C125DAE" w14:textId="77777777" w:rsidR="00DB5F3C" w:rsidRPr="00BD2AFA" w:rsidRDefault="00DB5F3C" w:rsidP="00CC1E61">
      <w:pPr>
        <w:ind w:left="142" w:rightChars="71" w:right="185"/>
        <w:rPr>
          <w:sz w:val="24"/>
          <w:szCs w:val="24"/>
          <w:lang w:eastAsia="zh-HK"/>
        </w:rPr>
      </w:pPr>
    </w:p>
    <w:p w14:paraId="554D7DE3" w14:textId="77777777" w:rsidR="00DB5F3C" w:rsidRPr="00BD2AFA" w:rsidRDefault="00DB5F3C" w:rsidP="00CC1E61">
      <w:pPr>
        <w:ind w:left="142" w:rightChars="71" w:right="185"/>
        <w:rPr>
          <w:b/>
          <w:sz w:val="24"/>
          <w:szCs w:val="24"/>
          <w:lang w:eastAsia="zh-HK"/>
        </w:rPr>
      </w:pPr>
    </w:p>
    <w:p w14:paraId="18E35372" w14:textId="5CFB15F0" w:rsidR="0090309A" w:rsidRPr="00BD2AFA" w:rsidRDefault="0090309A" w:rsidP="00861ED2">
      <w:pPr>
        <w:numPr>
          <w:ilvl w:val="0"/>
          <w:numId w:val="47"/>
        </w:numPr>
        <w:ind w:left="0" w:rightChars="71" w:right="185"/>
        <w:rPr>
          <w:b/>
          <w:sz w:val="24"/>
          <w:szCs w:val="24"/>
          <w:lang w:eastAsia="zh-HK"/>
        </w:rPr>
      </w:pPr>
      <w:r w:rsidRPr="00BD2AFA">
        <w:rPr>
          <w:b/>
          <w:sz w:val="24"/>
          <w:szCs w:val="24"/>
          <w:lang w:eastAsia="zh-HK"/>
        </w:rPr>
        <w:t xml:space="preserve">Calculation of </w:t>
      </w:r>
      <w:r w:rsidR="00200F0C" w:rsidRPr="00BD2AFA">
        <w:rPr>
          <w:b/>
          <w:sz w:val="24"/>
          <w:szCs w:val="24"/>
          <w:lang w:eastAsia="zh-HK"/>
        </w:rPr>
        <w:t xml:space="preserve">the </w:t>
      </w:r>
      <w:r w:rsidR="003F2738" w:rsidRPr="00BD2AFA">
        <w:rPr>
          <w:b/>
          <w:sz w:val="24"/>
          <w:szCs w:val="24"/>
          <w:lang w:eastAsia="zh-HK"/>
        </w:rPr>
        <w:t>Service</w:t>
      </w:r>
      <w:r w:rsidR="00260A8C" w:rsidRPr="00BD2AFA">
        <w:rPr>
          <w:b/>
          <w:sz w:val="24"/>
          <w:szCs w:val="24"/>
          <w:lang w:eastAsia="zh-HK"/>
        </w:rPr>
        <w:t>s</w:t>
      </w:r>
      <w:r w:rsidR="003F2738" w:rsidRPr="00BD2AFA">
        <w:rPr>
          <w:b/>
          <w:sz w:val="24"/>
          <w:szCs w:val="24"/>
          <w:lang w:eastAsia="zh-HK"/>
        </w:rPr>
        <w:t xml:space="preserve"> Price</w:t>
      </w:r>
      <w:r w:rsidR="00861ED2" w:rsidRPr="00BD2AFA">
        <w:rPr>
          <w:b/>
          <w:sz w:val="24"/>
          <w:szCs w:val="24"/>
          <w:lang w:eastAsia="zh-HK"/>
        </w:rPr>
        <w:t xml:space="preserve"> of </w:t>
      </w:r>
      <w:r w:rsidR="00200F0C" w:rsidRPr="00BD2AFA">
        <w:rPr>
          <w:b/>
          <w:sz w:val="24"/>
          <w:szCs w:val="24"/>
          <w:lang w:eastAsia="zh-HK"/>
        </w:rPr>
        <w:t>each</w:t>
      </w:r>
      <w:r w:rsidR="00861ED2" w:rsidRPr="00BD2AFA">
        <w:rPr>
          <w:b/>
          <w:sz w:val="24"/>
          <w:szCs w:val="24"/>
          <w:lang w:eastAsia="zh-HK"/>
        </w:rPr>
        <w:t xml:space="preserve"> month</w:t>
      </w:r>
      <w:r w:rsidR="00200F0C" w:rsidRPr="00BD2AFA">
        <w:rPr>
          <w:b/>
          <w:sz w:val="24"/>
          <w:szCs w:val="24"/>
          <w:lang w:eastAsia="zh-HK"/>
        </w:rPr>
        <w:t xml:space="preserve"> </w:t>
      </w:r>
      <w:r w:rsidR="002D5C2F" w:rsidRPr="00BD2AFA">
        <w:rPr>
          <w:b/>
          <w:sz w:val="24"/>
          <w:szCs w:val="24"/>
          <w:lang w:eastAsia="zh-HK"/>
        </w:rPr>
        <w:t xml:space="preserve">of 30 days </w:t>
      </w:r>
      <w:r w:rsidR="00200F0C" w:rsidRPr="00BD2AFA">
        <w:rPr>
          <w:b/>
          <w:sz w:val="24"/>
          <w:szCs w:val="24"/>
          <w:lang w:eastAsia="zh-HK"/>
        </w:rPr>
        <w:t>of the Contract Period</w:t>
      </w:r>
      <w:r w:rsidR="00861ED2" w:rsidRPr="00BD2AFA">
        <w:rPr>
          <w:b/>
          <w:sz w:val="24"/>
          <w:szCs w:val="24"/>
          <w:lang w:eastAsia="zh-HK"/>
        </w:rPr>
        <w:t xml:space="preserve"> (“</w:t>
      </w:r>
      <w:r w:rsidR="00900089" w:rsidRPr="00BD2AFA">
        <w:rPr>
          <w:b/>
          <w:sz w:val="24"/>
          <w:szCs w:val="24"/>
          <w:lang w:eastAsia="zh-HK"/>
        </w:rPr>
        <w:t xml:space="preserve">Monthly </w:t>
      </w:r>
      <w:r w:rsidR="00861ED2" w:rsidRPr="00BD2AFA">
        <w:rPr>
          <w:b/>
          <w:sz w:val="24"/>
          <w:szCs w:val="24"/>
          <w:lang w:eastAsia="zh-HK"/>
        </w:rPr>
        <w:t>Service</w:t>
      </w:r>
      <w:r w:rsidR="00260A8C" w:rsidRPr="00BD2AFA">
        <w:rPr>
          <w:b/>
          <w:sz w:val="24"/>
          <w:szCs w:val="24"/>
          <w:lang w:eastAsia="zh-HK"/>
        </w:rPr>
        <w:t>s</w:t>
      </w:r>
      <w:r w:rsidR="00861ED2" w:rsidRPr="00BD2AFA">
        <w:rPr>
          <w:b/>
          <w:sz w:val="24"/>
          <w:szCs w:val="24"/>
          <w:lang w:eastAsia="zh-HK"/>
        </w:rPr>
        <w:t xml:space="preserve"> Price”)</w:t>
      </w:r>
    </w:p>
    <w:p w14:paraId="6404F80E" w14:textId="77777777" w:rsidR="0090309A" w:rsidRPr="00BD2AFA" w:rsidRDefault="0090309A" w:rsidP="0090309A">
      <w:pPr>
        <w:ind w:left="-30" w:rightChars="71" w:right="185"/>
        <w:rPr>
          <w:b/>
          <w:sz w:val="24"/>
          <w:szCs w:val="24"/>
          <w:lang w:eastAsia="zh-HK"/>
        </w:rPr>
      </w:pPr>
    </w:p>
    <w:p w14:paraId="2DAD2168" w14:textId="66A3A0AB" w:rsidR="0090309A" w:rsidRPr="00BD2AFA" w:rsidRDefault="00900089">
      <w:pPr>
        <w:ind w:left="1560" w:rightChars="71" w:right="185"/>
        <w:jc w:val="both"/>
        <w:rPr>
          <w:sz w:val="24"/>
          <w:szCs w:val="24"/>
          <w:lang w:eastAsia="zh-HK"/>
        </w:rPr>
      </w:pPr>
      <w:r w:rsidRPr="00BD2AFA">
        <w:rPr>
          <w:b/>
          <w:sz w:val="24"/>
          <w:szCs w:val="24"/>
          <w:lang w:eastAsia="zh-HK"/>
        </w:rPr>
        <w:t xml:space="preserve">Monthly </w:t>
      </w:r>
      <w:r w:rsidR="003F2738" w:rsidRPr="00BD2AFA">
        <w:rPr>
          <w:b/>
          <w:sz w:val="24"/>
          <w:szCs w:val="24"/>
          <w:lang w:eastAsia="zh-HK"/>
        </w:rPr>
        <w:t>Service</w:t>
      </w:r>
      <w:r w:rsidR="00260A8C" w:rsidRPr="00BD2AFA">
        <w:rPr>
          <w:b/>
          <w:sz w:val="24"/>
          <w:szCs w:val="24"/>
          <w:lang w:eastAsia="zh-HK"/>
        </w:rPr>
        <w:t>s</w:t>
      </w:r>
      <w:r w:rsidR="003F2738" w:rsidRPr="00BD2AFA">
        <w:rPr>
          <w:b/>
          <w:sz w:val="24"/>
          <w:szCs w:val="24"/>
          <w:lang w:eastAsia="zh-HK"/>
        </w:rPr>
        <w:t xml:space="preserve"> Price</w:t>
      </w:r>
      <w:r w:rsidR="00200F0C" w:rsidRPr="00BD2AFA">
        <w:rPr>
          <w:b/>
          <w:sz w:val="24"/>
          <w:szCs w:val="24"/>
          <w:lang w:eastAsia="zh-HK"/>
        </w:rPr>
        <w:t xml:space="preserve"> in respect of a month</w:t>
      </w:r>
      <w:r w:rsidR="002D5C2F" w:rsidRPr="00BD2AFA">
        <w:rPr>
          <w:b/>
          <w:sz w:val="24"/>
          <w:szCs w:val="24"/>
          <w:lang w:eastAsia="zh-HK"/>
        </w:rPr>
        <w:t xml:space="preserve"> of 30 days</w:t>
      </w:r>
      <w:r w:rsidR="00861ED2" w:rsidRPr="00BD2AFA">
        <w:rPr>
          <w:b/>
          <w:sz w:val="24"/>
          <w:szCs w:val="24"/>
          <w:lang w:eastAsia="zh-HK"/>
        </w:rPr>
        <w:t xml:space="preserve"> = </w:t>
      </w:r>
      <w:r w:rsidR="00861ED2" w:rsidRPr="00BD2AFA">
        <w:rPr>
          <w:sz w:val="24"/>
          <w:szCs w:val="24"/>
          <w:lang w:eastAsia="zh-HK"/>
        </w:rPr>
        <w:t>Monthly Rate plus Sum</w:t>
      </w:r>
      <w:r w:rsidR="00200F0C" w:rsidRPr="00BD2AFA">
        <w:rPr>
          <w:sz w:val="24"/>
          <w:szCs w:val="24"/>
          <w:lang w:eastAsia="zh-HK"/>
        </w:rPr>
        <w:t>mation</w:t>
      </w:r>
      <w:r w:rsidR="00861ED2" w:rsidRPr="00BD2AFA">
        <w:rPr>
          <w:sz w:val="24"/>
          <w:szCs w:val="24"/>
          <w:lang w:eastAsia="zh-HK"/>
        </w:rPr>
        <w:t xml:space="preserve"> of [</w:t>
      </w:r>
      <w:r w:rsidR="00EE3E54" w:rsidRPr="00BD2AFA">
        <w:rPr>
          <w:sz w:val="24"/>
          <w:szCs w:val="24"/>
          <w:lang w:eastAsia="zh-HK"/>
        </w:rPr>
        <w:t>{Actual number of journeys made</w:t>
      </w:r>
      <w:r w:rsidR="00861ED2" w:rsidRPr="00BD2AFA">
        <w:rPr>
          <w:sz w:val="24"/>
          <w:szCs w:val="24"/>
          <w:lang w:eastAsia="zh-HK"/>
        </w:rPr>
        <w:t xml:space="preserve"> </w:t>
      </w:r>
      <w:r w:rsidR="008D15FF" w:rsidRPr="00BD2AFA">
        <w:rPr>
          <w:sz w:val="24"/>
          <w:szCs w:val="24"/>
          <w:lang w:eastAsia="zh-HK"/>
        </w:rPr>
        <w:t xml:space="preserve">for </w:t>
      </w:r>
      <w:r w:rsidR="00861ED2" w:rsidRPr="00BD2AFA">
        <w:rPr>
          <w:sz w:val="24"/>
          <w:szCs w:val="24"/>
          <w:lang w:eastAsia="zh-HK"/>
        </w:rPr>
        <w:t xml:space="preserve">item </w:t>
      </w:r>
      <w:r w:rsidR="000731E3" w:rsidRPr="00BD2AFA">
        <w:rPr>
          <w:sz w:val="24"/>
          <w:szCs w:val="24"/>
          <w:lang w:eastAsia="zh-HK"/>
        </w:rPr>
        <w:t>(</w:t>
      </w:r>
      <w:proofErr w:type="spellStart"/>
      <w:r w:rsidR="000731E3" w:rsidRPr="00BD2AFA">
        <w:rPr>
          <w:sz w:val="24"/>
          <w:szCs w:val="24"/>
          <w:lang w:eastAsia="zh-HK"/>
        </w:rPr>
        <w:t>i</w:t>
      </w:r>
      <w:proofErr w:type="spellEnd"/>
      <w:r w:rsidR="000731E3" w:rsidRPr="00BD2AFA">
        <w:rPr>
          <w:sz w:val="24"/>
          <w:szCs w:val="24"/>
          <w:lang w:eastAsia="zh-HK"/>
        </w:rPr>
        <w:t xml:space="preserve">) </w:t>
      </w:r>
      <w:r w:rsidR="00200F0C" w:rsidRPr="00BD2AFA">
        <w:rPr>
          <w:sz w:val="24"/>
          <w:szCs w:val="24"/>
          <w:lang w:eastAsia="zh-HK"/>
        </w:rPr>
        <w:t>of</w:t>
      </w:r>
      <w:r w:rsidR="00861ED2" w:rsidRPr="00BD2AFA">
        <w:rPr>
          <w:sz w:val="24"/>
          <w:szCs w:val="24"/>
          <w:lang w:eastAsia="zh-HK"/>
        </w:rPr>
        <w:t xml:space="preserve"> On-demand </w:t>
      </w:r>
      <w:r w:rsidR="0090309A" w:rsidRPr="00BD2AFA">
        <w:rPr>
          <w:sz w:val="24"/>
          <w:szCs w:val="24"/>
          <w:lang w:eastAsia="zh-HK"/>
        </w:rPr>
        <w:t xml:space="preserve">Services </w:t>
      </w:r>
      <w:r w:rsidR="00F27520">
        <w:rPr>
          <w:sz w:val="24"/>
          <w:szCs w:val="24"/>
          <w:lang w:eastAsia="zh-HK"/>
        </w:rPr>
        <w:t xml:space="preserve">fulfilling the Conditions </w:t>
      </w:r>
      <w:r w:rsidR="00200F0C" w:rsidRPr="00BD2AFA">
        <w:rPr>
          <w:sz w:val="24"/>
          <w:szCs w:val="24"/>
          <w:lang w:eastAsia="zh-HK"/>
        </w:rPr>
        <w:t>in that</w:t>
      </w:r>
      <w:r w:rsidR="00861ED2" w:rsidRPr="00BD2AFA">
        <w:rPr>
          <w:sz w:val="24"/>
          <w:szCs w:val="24"/>
          <w:lang w:eastAsia="zh-HK"/>
        </w:rPr>
        <w:t xml:space="preserve"> month} x {</w:t>
      </w:r>
      <w:r w:rsidR="000731E3" w:rsidRPr="00BD2AFA">
        <w:rPr>
          <w:sz w:val="24"/>
          <w:szCs w:val="24"/>
          <w:lang w:eastAsia="zh-HK"/>
        </w:rPr>
        <w:t>the common u</w:t>
      </w:r>
      <w:r w:rsidR="0090309A" w:rsidRPr="00BD2AFA">
        <w:rPr>
          <w:sz w:val="24"/>
          <w:szCs w:val="24"/>
          <w:lang w:eastAsia="zh-HK"/>
        </w:rPr>
        <w:t>n</w:t>
      </w:r>
      <w:r w:rsidR="00861ED2" w:rsidRPr="00BD2AFA">
        <w:rPr>
          <w:sz w:val="24"/>
          <w:szCs w:val="24"/>
          <w:lang w:eastAsia="zh-HK"/>
        </w:rPr>
        <w:t xml:space="preserve">it </w:t>
      </w:r>
      <w:r w:rsidR="000731E3" w:rsidRPr="00BD2AFA">
        <w:rPr>
          <w:sz w:val="24"/>
          <w:szCs w:val="24"/>
          <w:lang w:eastAsia="zh-HK"/>
        </w:rPr>
        <w:t>rate</w:t>
      </w:r>
      <w:r w:rsidR="00861ED2" w:rsidRPr="00BD2AFA">
        <w:rPr>
          <w:sz w:val="24"/>
          <w:szCs w:val="24"/>
          <w:lang w:eastAsia="zh-HK"/>
        </w:rPr>
        <w:t xml:space="preserve"> quoted for </w:t>
      </w:r>
      <w:r w:rsidR="00172684">
        <w:rPr>
          <w:sz w:val="24"/>
          <w:szCs w:val="24"/>
          <w:lang w:eastAsia="zh-HK"/>
        </w:rPr>
        <w:t>item (</w:t>
      </w:r>
      <w:proofErr w:type="spellStart"/>
      <w:r w:rsidR="00172684">
        <w:rPr>
          <w:sz w:val="24"/>
          <w:szCs w:val="24"/>
          <w:lang w:eastAsia="zh-HK"/>
        </w:rPr>
        <w:t>i</w:t>
      </w:r>
      <w:proofErr w:type="spellEnd"/>
      <w:r w:rsidR="00172684">
        <w:rPr>
          <w:sz w:val="24"/>
          <w:szCs w:val="24"/>
          <w:lang w:eastAsia="zh-HK"/>
        </w:rPr>
        <w:t>)</w:t>
      </w:r>
      <w:r w:rsidR="0090309A" w:rsidRPr="00BD2AFA">
        <w:rPr>
          <w:sz w:val="24"/>
          <w:szCs w:val="24"/>
          <w:lang w:eastAsia="zh-HK"/>
        </w:rPr>
        <w:t xml:space="preserve"> in </w:t>
      </w:r>
      <w:r w:rsidR="00861ED2" w:rsidRPr="00BD2AFA">
        <w:rPr>
          <w:sz w:val="24"/>
          <w:szCs w:val="24"/>
          <w:lang w:eastAsia="zh-HK"/>
        </w:rPr>
        <w:t>paragraph (b</w:t>
      </w:r>
      <w:r w:rsidR="0090309A" w:rsidRPr="00BD2AFA">
        <w:rPr>
          <w:sz w:val="24"/>
          <w:szCs w:val="24"/>
          <w:lang w:eastAsia="zh-HK"/>
        </w:rPr>
        <w:t>) above}</w:t>
      </w:r>
      <w:r w:rsidR="000731E3" w:rsidRPr="00BD2AFA">
        <w:rPr>
          <w:sz w:val="24"/>
          <w:szCs w:val="24"/>
          <w:lang w:eastAsia="zh-HK"/>
        </w:rPr>
        <w:t xml:space="preserve"> and [{Actual number of journeys made for each type of item(s) (ii) to (v) of On-demand Services requested by the Government Representative or its authorised agent in that month} x {the common unit rate quoted for these items in paragraph (b) above}</w:t>
      </w:r>
      <w:r w:rsidR="0090309A" w:rsidRPr="00BD2AFA">
        <w:rPr>
          <w:sz w:val="24"/>
          <w:szCs w:val="24"/>
          <w:lang w:eastAsia="zh-HK"/>
        </w:rPr>
        <w:t>].</w:t>
      </w:r>
    </w:p>
    <w:p w14:paraId="26CD7B61" w14:textId="542341AE" w:rsidR="003D06FB" w:rsidRPr="00BD2AFA" w:rsidRDefault="003D06FB">
      <w:pPr>
        <w:widowControl/>
        <w:adjustRightInd/>
        <w:snapToGrid/>
        <w:textAlignment w:val="auto"/>
        <w:rPr>
          <w:b/>
          <w:sz w:val="24"/>
          <w:szCs w:val="24"/>
          <w:lang w:eastAsia="zh-HK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11727"/>
      </w:tblGrid>
      <w:tr w:rsidR="003D06FB" w:rsidRPr="00BD2AFA" w14:paraId="69C11126" w14:textId="77777777" w:rsidTr="0083164F">
        <w:trPr>
          <w:cantSplit/>
        </w:trPr>
        <w:tc>
          <w:tcPr>
            <w:tcW w:w="2902" w:type="dxa"/>
          </w:tcPr>
          <w:p w14:paraId="74D6ACE8" w14:textId="77777777" w:rsidR="003D06FB" w:rsidRPr="00BD2AFA" w:rsidRDefault="003D06FB" w:rsidP="0083164F">
            <w:pPr>
              <w:rPr>
                <w:sz w:val="24"/>
                <w:szCs w:val="24"/>
                <w:lang w:eastAsia="zh-HK"/>
              </w:rPr>
            </w:pPr>
          </w:p>
          <w:p w14:paraId="7A28C58A" w14:textId="77777777" w:rsidR="003D06FB" w:rsidRPr="00BD2AFA" w:rsidRDefault="003D06FB" w:rsidP="0083164F">
            <w:pPr>
              <w:rPr>
                <w:sz w:val="24"/>
                <w:szCs w:val="24"/>
                <w:lang w:eastAsia="zh-HK"/>
              </w:rPr>
            </w:pPr>
          </w:p>
          <w:p w14:paraId="5C5AD240" w14:textId="77777777" w:rsidR="003D06FB" w:rsidRPr="00BD2AFA" w:rsidRDefault="003D06FB" w:rsidP="0083164F">
            <w:pPr>
              <w:rPr>
                <w:sz w:val="24"/>
                <w:szCs w:val="24"/>
                <w:lang w:eastAsia="zh-HK"/>
              </w:rPr>
            </w:pPr>
          </w:p>
          <w:p w14:paraId="44E40EFC" w14:textId="461F5010" w:rsidR="003D06FB" w:rsidRPr="00BD2AFA" w:rsidRDefault="003D06FB" w:rsidP="0083164F">
            <w:pPr>
              <w:rPr>
                <w:sz w:val="24"/>
                <w:szCs w:val="24"/>
                <w:lang w:eastAsia="zh-HK"/>
              </w:rPr>
            </w:pPr>
            <w:r w:rsidRPr="00BD2AFA">
              <w:rPr>
                <w:sz w:val="24"/>
                <w:szCs w:val="24"/>
                <w:lang w:eastAsia="zh-HK"/>
              </w:rPr>
              <w:t>Name of Tenderer :</w:t>
            </w:r>
          </w:p>
        </w:tc>
        <w:tc>
          <w:tcPr>
            <w:tcW w:w="11727" w:type="dxa"/>
            <w:tcBorders>
              <w:bottom w:val="dashed" w:sz="4" w:space="0" w:color="auto"/>
            </w:tcBorders>
          </w:tcPr>
          <w:p w14:paraId="7C1FC477" w14:textId="77777777" w:rsidR="003D06FB" w:rsidRPr="00BD2AFA" w:rsidRDefault="003D06FB" w:rsidP="0083164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5E750F8" w14:textId="692FE929" w:rsidR="00EE3E54" w:rsidRPr="00BD2AFA" w:rsidRDefault="00EE3E54">
      <w:pPr>
        <w:widowControl/>
        <w:adjustRightInd/>
        <w:snapToGrid/>
        <w:textAlignment w:val="auto"/>
        <w:rPr>
          <w:b/>
          <w:sz w:val="24"/>
          <w:szCs w:val="24"/>
          <w:lang w:eastAsia="zh-HK"/>
        </w:rPr>
      </w:pPr>
    </w:p>
    <w:p w14:paraId="6E10BB55" w14:textId="4E8F23C9" w:rsidR="003D06FB" w:rsidRPr="00BD2AFA" w:rsidRDefault="003D06FB">
      <w:pPr>
        <w:widowControl/>
        <w:adjustRightInd/>
        <w:snapToGrid/>
        <w:textAlignment w:val="auto"/>
        <w:rPr>
          <w:b/>
          <w:sz w:val="24"/>
          <w:szCs w:val="24"/>
          <w:lang w:eastAsia="zh-HK"/>
        </w:rPr>
      </w:pPr>
    </w:p>
    <w:p w14:paraId="761A3127" w14:textId="2CCA8C5B" w:rsidR="00432B36" w:rsidRPr="00BD2AFA" w:rsidRDefault="00432B36" w:rsidP="00861ED2">
      <w:pPr>
        <w:pStyle w:val="ad"/>
        <w:widowControl/>
        <w:numPr>
          <w:ilvl w:val="0"/>
          <w:numId w:val="47"/>
        </w:numPr>
        <w:spacing w:line="0" w:lineRule="atLeast"/>
        <w:ind w:leftChars="0" w:left="-34" w:hanging="357"/>
        <w:textAlignment w:val="auto"/>
        <w:rPr>
          <w:b/>
          <w:sz w:val="24"/>
          <w:szCs w:val="24"/>
          <w:lang w:eastAsia="zh-HK"/>
        </w:rPr>
      </w:pPr>
      <w:r w:rsidRPr="00BD2AFA">
        <w:rPr>
          <w:b/>
          <w:sz w:val="24"/>
          <w:szCs w:val="24"/>
          <w:lang w:eastAsia="zh-HK"/>
        </w:rPr>
        <w:lastRenderedPageBreak/>
        <w:t xml:space="preserve">Calculation of </w:t>
      </w:r>
      <w:r w:rsidR="00C53011" w:rsidRPr="00BD2AFA">
        <w:rPr>
          <w:b/>
          <w:sz w:val="24"/>
          <w:szCs w:val="24"/>
          <w:lang w:eastAsia="zh-HK"/>
        </w:rPr>
        <w:t xml:space="preserve">Total </w:t>
      </w:r>
      <w:r w:rsidRPr="00BD2AFA">
        <w:rPr>
          <w:b/>
          <w:sz w:val="24"/>
          <w:szCs w:val="24"/>
          <w:lang w:eastAsia="zh-HK"/>
        </w:rPr>
        <w:t xml:space="preserve">Estimated </w:t>
      </w:r>
      <w:r w:rsidR="003F2738" w:rsidRPr="00BD2AFA">
        <w:rPr>
          <w:b/>
          <w:sz w:val="24"/>
          <w:szCs w:val="24"/>
          <w:lang w:eastAsia="zh-HK"/>
        </w:rPr>
        <w:t>Services Price</w:t>
      </w:r>
    </w:p>
    <w:p w14:paraId="71773A2D" w14:textId="3D5E162D" w:rsidR="00570A0E" w:rsidRDefault="00570A0E" w:rsidP="00916F4B">
      <w:pPr>
        <w:widowControl/>
        <w:spacing w:line="0" w:lineRule="atLeast"/>
        <w:ind w:left="-391"/>
        <w:textAlignment w:val="auto"/>
        <w:rPr>
          <w:b/>
          <w:sz w:val="24"/>
          <w:szCs w:val="24"/>
          <w:lang w:eastAsia="zh-HK"/>
        </w:rPr>
      </w:pPr>
      <w:bookmarkStart w:id="0" w:name="_GoBack"/>
      <w:bookmarkEnd w:id="0"/>
    </w:p>
    <w:p w14:paraId="151B6E83" w14:textId="06A98E78" w:rsidR="007F57CD" w:rsidRPr="00BD2AFA" w:rsidRDefault="007F57CD" w:rsidP="007F57CD">
      <w:pPr>
        <w:widowControl/>
        <w:spacing w:line="0" w:lineRule="atLeast"/>
        <w:textAlignment w:val="auto"/>
        <w:rPr>
          <w:color w:val="000000"/>
          <w:sz w:val="24"/>
          <w:szCs w:val="24"/>
          <w:lang w:eastAsia="zh-HK"/>
        </w:rPr>
      </w:pPr>
      <w:r w:rsidRPr="00BD2AFA">
        <w:rPr>
          <w:sz w:val="24"/>
          <w:szCs w:val="24"/>
          <w:lang w:eastAsia="zh-HK"/>
        </w:rPr>
        <w:t xml:space="preserve">The formula will be adopted to calculate </w:t>
      </w:r>
      <w:r w:rsidRPr="00BD2AFA">
        <w:rPr>
          <w:b/>
          <w:sz w:val="24"/>
          <w:szCs w:val="24"/>
          <w:lang w:eastAsia="zh-HK"/>
        </w:rPr>
        <w:t>the Total Estimated Services Price</w:t>
      </w:r>
      <w:r w:rsidRPr="00BD2AFA">
        <w:rPr>
          <w:sz w:val="24"/>
          <w:szCs w:val="24"/>
          <w:lang w:eastAsia="zh-HK"/>
        </w:rPr>
        <w:t xml:space="preserve">:  </w:t>
      </w:r>
      <w:r w:rsidRPr="00BD2AFA">
        <w:rPr>
          <w:color w:val="000000"/>
          <w:sz w:val="24"/>
          <w:szCs w:val="24"/>
          <w:lang w:eastAsia="zh-HK"/>
        </w:rPr>
        <w:t xml:space="preserve">=   A    +    B*    +    C*    +    D*  </w:t>
      </w:r>
    </w:p>
    <w:p w14:paraId="586B654A" w14:textId="0BE0C033" w:rsidR="007F57CD" w:rsidRPr="00BD2AFA" w:rsidRDefault="007F57CD" w:rsidP="007F57CD">
      <w:pPr>
        <w:widowControl/>
        <w:spacing w:line="0" w:lineRule="atLeast"/>
        <w:textAlignment w:val="auto"/>
        <w:rPr>
          <w:sz w:val="24"/>
          <w:szCs w:val="24"/>
          <w:lang w:eastAsia="zh-HK"/>
        </w:rPr>
      </w:pPr>
      <w:r w:rsidRPr="00BD2AFA">
        <w:rPr>
          <w:color w:val="000000"/>
          <w:sz w:val="24"/>
          <w:szCs w:val="24"/>
          <w:lang w:eastAsia="zh-HK"/>
        </w:rPr>
        <w:t xml:space="preserve"> </w:t>
      </w:r>
    </w:p>
    <w:tbl>
      <w:tblPr>
        <w:tblStyle w:val="af0"/>
        <w:tblW w:w="153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85"/>
        <w:gridCol w:w="1559"/>
        <w:gridCol w:w="567"/>
        <w:gridCol w:w="2034"/>
        <w:gridCol w:w="236"/>
        <w:gridCol w:w="1681"/>
        <w:gridCol w:w="446"/>
        <w:gridCol w:w="2137"/>
        <w:gridCol w:w="272"/>
        <w:gridCol w:w="1560"/>
        <w:gridCol w:w="1984"/>
        <w:gridCol w:w="797"/>
      </w:tblGrid>
      <w:tr w:rsidR="007F57CD" w:rsidRPr="0023782A" w14:paraId="562E68FF" w14:textId="77777777" w:rsidTr="00C35A24">
        <w:trPr>
          <w:jc w:val="center"/>
        </w:trPr>
        <w:tc>
          <w:tcPr>
            <w:tcW w:w="1526" w:type="dxa"/>
          </w:tcPr>
          <w:p w14:paraId="2B19AF96" w14:textId="77777777" w:rsidR="007F57CD" w:rsidRPr="0023782A" w:rsidRDefault="007F57CD" w:rsidP="00F2165C">
            <w:pPr>
              <w:wordWrap w:val="0"/>
              <w:spacing w:line="0" w:lineRule="atLeast"/>
              <w:ind w:leftChars="-20" w:left="-2" w:hangingChars="21" w:hanging="50"/>
              <w:jc w:val="right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Where   A</w:t>
            </w:r>
          </w:p>
        </w:tc>
        <w:tc>
          <w:tcPr>
            <w:tcW w:w="425" w:type="dxa"/>
          </w:tcPr>
          <w:p w14:paraId="1371CFF5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=</w:t>
            </w:r>
          </w:p>
        </w:tc>
        <w:tc>
          <w:tcPr>
            <w:tcW w:w="13358" w:type="dxa"/>
            <w:gridSpan w:val="12"/>
          </w:tcPr>
          <w:p w14:paraId="1043A1E7" w14:textId="42F72337" w:rsidR="007F57CD" w:rsidRPr="0023782A" w:rsidRDefault="007F57CD" w:rsidP="00CD5E88">
            <w:pPr>
              <w:spacing w:line="0" w:lineRule="atLeast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Monthly Rate for the Regular Services x</w:t>
            </w:r>
            <w:r w:rsidR="00756BDF" w:rsidRPr="0023782A">
              <w:rPr>
                <w:sz w:val="24"/>
                <w:szCs w:val="24"/>
                <w:lang w:eastAsia="zh-HK"/>
              </w:rPr>
              <w:t xml:space="preserve"> </w:t>
            </w:r>
            <w:r w:rsidR="00CD5E88" w:rsidRPr="0023782A">
              <w:rPr>
                <w:sz w:val="24"/>
                <w:szCs w:val="24"/>
                <w:lang w:eastAsia="zh-HK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6 </m:t>
                  </m:r>
                </m:den>
              </m:f>
            </m:oMath>
            <w:r w:rsidR="00CD5E88" w:rsidRPr="0023782A">
              <w:rPr>
                <w:rFonts w:hint="eastAsia"/>
              </w:rPr>
              <w:t xml:space="preserve"> </w:t>
            </w:r>
            <w:r w:rsidRPr="0023782A">
              <w:rPr>
                <w:sz w:val="24"/>
                <w:szCs w:val="24"/>
                <w:lang w:eastAsia="zh-HK"/>
              </w:rPr>
              <w:t>months</w: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>,</w:t>
            </w:r>
            <w:r w:rsidRPr="0023782A">
              <w:rPr>
                <w:sz w:val="24"/>
                <w:szCs w:val="24"/>
                <w:lang w:eastAsia="zh-HK"/>
              </w:rPr>
              <w:t xml:space="preserve"> </w: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 </w:t>
            </w:r>
          </w:p>
          <w:p w14:paraId="0DA6E1BB" w14:textId="739D4923" w:rsidR="007F57CD" w:rsidRPr="0023782A" w:rsidRDefault="007F57CD" w:rsidP="00F2165C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</w:p>
        </w:tc>
      </w:tr>
      <w:tr w:rsidR="007F57CD" w:rsidRPr="0023782A" w14:paraId="02687D60" w14:textId="77777777" w:rsidTr="00C35A24">
        <w:trPr>
          <w:trHeight w:val="1390"/>
          <w:jc w:val="center"/>
        </w:trPr>
        <w:tc>
          <w:tcPr>
            <w:tcW w:w="1526" w:type="dxa"/>
          </w:tcPr>
          <w:p w14:paraId="4D7EE2F7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B</w:t>
            </w:r>
          </w:p>
        </w:tc>
        <w:tc>
          <w:tcPr>
            <w:tcW w:w="425" w:type="dxa"/>
          </w:tcPr>
          <w:p w14:paraId="17D5FFE4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=</w:t>
            </w:r>
          </w:p>
        </w:tc>
        <w:tc>
          <w:tcPr>
            <w:tcW w:w="13358" w:type="dxa"/>
            <w:gridSpan w:val="12"/>
          </w:tcPr>
          <w:p w14:paraId="07C67F5C" w14:textId="5E97688C" w:rsidR="007F57CD" w:rsidRPr="0023782A" w:rsidRDefault="007F57CD" w:rsidP="00F2165C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  <w:r w:rsidRPr="0023782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8D0E12" wp14:editId="7161B4BC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196850</wp:posOffset>
                      </wp:positionV>
                      <wp:extent cx="5410200" cy="707390"/>
                      <wp:effectExtent l="0" t="0" r="19050" b="16510"/>
                      <wp:wrapNone/>
                      <wp:docPr id="1" name="左右大括弧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0200" cy="707390"/>
                              </a:xfrm>
                              <a:prstGeom prst="brace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9F908C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左右大括弧 1" o:spid="_x0000_s1026" type="#_x0000_t186" style="position:absolute;margin-left:103.6pt;margin-top:15.5pt;width:426pt;height:5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" strokecolor="black [3213]"/>
                  </w:pict>
                </mc:Fallback>
              </mc:AlternateConten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the total </w:t>
            </w:r>
            <w:r w:rsidRPr="0023782A">
              <w:rPr>
                <w:sz w:val="24"/>
                <w:szCs w:val="24"/>
                <w:lang w:eastAsia="zh-HK"/>
              </w:rPr>
              <w:t xml:space="preserve">estimated </w: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additional charge for use of </w:t>
            </w:r>
            <w:r w:rsidRPr="0023782A">
              <w:rPr>
                <w:sz w:val="24"/>
                <w:szCs w:val="24"/>
                <w:lang w:eastAsia="zh-HK"/>
              </w:rPr>
              <w:t xml:space="preserve">the On-demand Services using </w:t>
            </w:r>
            <w:r w:rsidRPr="0023782A">
              <w:rPr>
                <w:b/>
                <w:sz w:val="24"/>
                <w:szCs w:val="24"/>
                <w:u w:val="single"/>
                <w:lang w:eastAsia="zh-HK"/>
              </w:rPr>
              <w:t>49-66 seater coaches</w:t>
            </w:r>
            <w:r w:rsidRPr="0023782A">
              <w:rPr>
                <w:sz w:val="24"/>
                <w:szCs w:val="24"/>
                <w:lang w:eastAsia="zh-HK"/>
              </w:rPr>
              <w:t xml:space="preserve"> for items (i) – (v) per month x</w:t>
            </w:r>
            <w:r w:rsidR="009E055F" w:rsidRPr="0023782A">
              <w:rPr>
                <w:sz w:val="24"/>
                <w:szCs w:val="24"/>
                <w:lang w:eastAsia="zh-HK"/>
              </w:rPr>
              <w:t xml:space="preserve"> </w:t>
            </w:r>
            <w:r w:rsidRPr="0023782A">
              <w:rPr>
                <w:sz w:val="22"/>
                <w:szCs w:val="24"/>
                <w:lang w:eastAsia="zh-HK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6 </m:t>
                  </m:r>
                </m:den>
              </m:f>
            </m:oMath>
            <w:r w:rsidRPr="0023782A">
              <w:rPr>
                <w:sz w:val="24"/>
                <w:szCs w:val="24"/>
                <w:lang w:eastAsia="zh-HK"/>
              </w:rPr>
              <w:t>,</w:t>
            </w:r>
          </w:p>
          <w:tbl>
            <w:tblPr>
              <w:tblStyle w:val="a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1"/>
              <w:gridCol w:w="563"/>
              <w:gridCol w:w="2055"/>
              <w:gridCol w:w="236"/>
              <w:gridCol w:w="1676"/>
              <w:gridCol w:w="424"/>
              <w:gridCol w:w="2085"/>
              <w:gridCol w:w="268"/>
              <w:gridCol w:w="1701"/>
              <w:gridCol w:w="1701"/>
            </w:tblGrid>
            <w:tr w:rsidR="007F57CD" w:rsidRPr="0023782A" w14:paraId="24F9CE9D" w14:textId="77777777" w:rsidTr="00F2165C">
              <w:trPr>
                <w:trHeight w:val="1030"/>
              </w:trPr>
              <w:tc>
                <w:tcPr>
                  <w:tcW w:w="1511" w:type="dxa"/>
                  <w:vAlign w:val="center"/>
                </w:tcPr>
                <w:p w14:paraId="6510A25E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i.e.  B</w:t>
                  </w:r>
                </w:p>
              </w:tc>
              <w:tc>
                <w:tcPr>
                  <w:tcW w:w="563" w:type="dxa"/>
                  <w:vAlign w:val="center"/>
                </w:tcPr>
                <w:p w14:paraId="4A31E7F5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=</w:t>
                  </w:r>
                </w:p>
              </w:tc>
              <w:tc>
                <w:tcPr>
                  <w:tcW w:w="2055" w:type="dxa"/>
                  <w:vAlign w:val="center"/>
                </w:tcPr>
                <w:p w14:paraId="779C8CD9" w14:textId="13DEC1D2" w:rsidR="007F57CD" w:rsidRPr="0023782A" w:rsidRDefault="007F57CD" w:rsidP="0023782A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the common unit rate as quoted for item (</w:t>
                  </w:r>
                  <w:proofErr w:type="spellStart"/>
                  <w:r w:rsidRPr="0023782A">
                    <w:rPr>
                      <w:sz w:val="24"/>
                      <w:szCs w:val="24"/>
                      <w:lang w:eastAsia="zh-HK"/>
                    </w:rPr>
                    <w:t>i</w:t>
                  </w:r>
                  <w:proofErr w:type="spellEnd"/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) </w:t>
                  </w:r>
                </w:p>
              </w:tc>
              <w:tc>
                <w:tcPr>
                  <w:tcW w:w="236" w:type="dxa"/>
                  <w:vAlign w:val="center"/>
                </w:tcPr>
                <w:p w14:paraId="4BD461C9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x</w:t>
                  </w:r>
                </w:p>
              </w:tc>
              <w:tc>
                <w:tcPr>
                  <w:tcW w:w="1676" w:type="dxa"/>
                  <w:vAlign w:val="center"/>
                </w:tcPr>
                <w:p w14:paraId="2DB826B9" w14:textId="3023B4B9" w:rsidR="007F57CD" w:rsidRPr="0023782A" w:rsidRDefault="0023782A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trike/>
                      <w:noProof/>
                      <w:color w:val="FF0000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C5F753A" wp14:editId="69CD12E3">
                            <wp:simplePos x="0" y="0"/>
                            <wp:positionH relativeFrom="column">
                              <wp:posOffset>-1442085</wp:posOffset>
                            </wp:positionH>
                            <wp:positionV relativeFrom="page">
                              <wp:posOffset>-59055</wp:posOffset>
                            </wp:positionV>
                            <wp:extent cx="2357755" cy="673735"/>
                            <wp:effectExtent l="0" t="0" r="23495" b="12065"/>
                            <wp:wrapNone/>
                            <wp:docPr id="24" name="左右中括弧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57755" cy="673735"/>
                                    </a:xfrm>
                                    <a:prstGeom prst="bracketPair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B049F7D" id="_x0000_t185" coordsize="21600,21600" o:spt="185" adj="3600" path="m@0,nfqx0@0l0@2qy@0,21600em@1,nfqx21600@0l21600@2qy@1,21600em@0,nsqx0@0l0@2qy@0,21600l@1,21600qx21600@2l21600@0qy@1,xe" filled="f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o:extrusionok="f"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左右中括弧 24" o:spid="_x0000_s1026" type="#_x0000_t185" style="position:absolute;margin-left:-113.55pt;margin-top:-4.65pt;width:185.65pt;height:5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" strokecolor="black [3213]">
                            <w10:wrap anchory="page"/>
                          </v:shape>
                        </w:pict>
                      </mc:Fallback>
                    </mc:AlternateContent>
                  </w:r>
                </w:p>
                <w:p w14:paraId="0CB264B9" w14:textId="4BC3C32F" w:rsidR="007F57CD" w:rsidRPr="0023782A" w:rsidRDefault="00570D6E" w:rsidP="00172684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200</w:t>
                  </w:r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 xml:space="preserve"> journeys</w:t>
                  </w:r>
                </w:p>
              </w:tc>
              <w:tc>
                <w:tcPr>
                  <w:tcW w:w="424" w:type="dxa"/>
                  <w:vAlign w:val="center"/>
                </w:tcPr>
                <w:p w14:paraId="32CEB4B2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+</w:t>
                  </w:r>
                </w:p>
              </w:tc>
              <w:tc>
                <w:tcPr>
                  <w:tcW w:w="2085" w:type="dxa"/>
                  <w:vAlign w:val="center"/>
                </w:tcPr>
                <w:p w14:paraId="3EF6DFF0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the common unit rate as quoted for</w:t>
                  </w:r>
                </w:p>
                <w:p w14:paraId="1FF9DAC6" w14:textId="41B3503D" w:rsidR="007F57CD" w:rsidRPr="0023782A" w:rsidRDefault="007F57CD" w:rsidP="00172684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items (ii) - (v)</w:t>
                  </w:r>
                </w:p>
              </w:tc>
              <w:tc>
                <w:tcPr>
                  <w:tcW w:w="268" w:type="dxa"/>
                  <w:vAlign w:val="center"/>
                </w:tcPr>
                <w:p w14:paraId="4F4A9693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x</w:t>
                  </w:r>
                </w:p>
              </w:tc>
              <w:tc>
                <w:tcPr>
                  <w:tcW w:w="1701" w:type="dxa"/>
                  <w:vAlign w:val="center"/>
                </w:tcPr>
                <w:p w14:paraId="7B7F6B87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1" locked="0" layoutInCell="1" allowOverlap="1" wp14:anchorId="5DEFD10B" wp14:editId="54336E2F">
                            <wp:simplePos x="0" y="0"/>
                            <wp:positionH relativeFrom="column">
                              <wp:posOffset>-1479550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2398395" cy="659765"/>
                            <wp:effectExtent l="0" t="0" r="20955" b="26035"/>
                            <wp:wrapNone/>
                            <wp:docPr id="2" name="左右中括弧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98395" cy="659765"/>
                                    </a:xfrm>
                                    <a:prstGeom prst="bracketPair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7F1D1F" id="左右中括弧 2" o:spid="_x0000_s1026" type="#_x0000_t185" style="position:absolute;margin-left:-116.5pt;margin-top:2.2pt;width:188.85pt;height:5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" strokecolor="black [3213]"/>
                        </w:pict>
                      </mc:Fallback>
                    </mc:AlternateContent>
                  </w:r>
                </w:p>
                <w:p w14:paraId="624D09FC" w14:textId="5F776E0C" w:rsidR="007F57CD" w:rsidRPr="0023782A" w:rsidRDefault="00F42C44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5</w:t>
                  </w:r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 xml:space="preserve"> journeys</w:t>
                  </w:r>
                  <w:r w:rsidR="007F57CD" w:rsidRPr="0023782A">
                    <w:rPr>
                      <w:noProof/>
                      <w:sz w:val="24"/>
                      <w:szCs w:val="24"/>
                    </w:rPr>
                    <w:t xml:space="preserve"> </w:t>
                  </w:r>
                </w:p>
                <w:p w14:paraId="4084F0C6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715A8CE" w14:textId="50D0ADF0" w:rsidR="007F57CD" w:rsidRPr="0023782A" w:rsidRDefault="009E055F" w:rsidP="00BC75D1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X </w:t>
                  </w:r>
                  <w:r w:rsidR="00756BDF" w:rsidRPr="0023782A">
                    <w:rPr>
                      <w:sz w:val="24"/>
                      <w:szCs w:val="24"/>
                      <w:lang w:eastAsia="zh-HK"/>
                    </w:rPr>
                    <w:t xml:space="preserve"> </w:t>
                  </w:r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sz w:val="24"/>
                            <w:szCs w:val="24"/>
                          </w:rPr>
                          <m:t xml:space="preserve"> 6 </m:t>
                        </m:r>
                      </m:den>
                    </m:f>
                  </m:oMath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 xml:space="preserve"> months</w:t>
                  </w:r>
                </w:p>
              </w:tc>
            </w:tr>
          </w:tbl>
          <w:p w14:paraId="1E782678" w14:textId="77777777" w:rsidR="007F57CD" w:rsidRPr="0023782A" w:rsidRDefault="007F57CD" w:rsidP="00F2165C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</w:p>
        </w:tc>
      </w:tr>
      <w:tr w:rsidR="007F57CD" w:rsidRPr="0023782A" w14:paraId="5D83159B" w14:textId="77777777" w:rsidTr="00C35A24">
        <w:trPr>
          <w:trHeight w:val="1813"/>
          <w:jc w:val="center"/>
        </w:trPr>
        <w:tc>
          <w:tcPr>
            <w:tcW w:w="1526" w:type="dxa"/>
          </w:tcPr>
          <w:p w14:paraId="7D9E6CB1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C</w:t>
            </w:r>
          </w:p>
          <w:p w14:paraId="41BCB192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</w:p>
          <w:p w14:paraId="7EF514C3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</w:p>
          <w:p w14:paraId="1B2A7E2B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</w:p>
          <w:p w14:paraId="4836FEE1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</w:p>
          <w:p w14:paraId="00DCCD9E" w14:textId="77777777" w:rsidR="007F57CD" w:rsidRPr="0023782A" w:rsidRDefault="007F57CD" w:rsidP="00F2165C">
            <w:pPr>
              <w:spacing w:line="0" w:lineRule="atLeast"/>
              <w:jc w:val="right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D</w:t>
            </w:r>
          </w:p>
        </w:tc>
        <w:tc>
          <w:tcPr>
            <w:tcW w:w="425" w:type="dxa"/>
          </w:tcPr>
          <w:p w14:paraId="31C8CBA4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=</w:t>
            </w:r>
          </w:p>
          <w:p w14:paraId="7F39109E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</w:p>
          <w:p w14:paraId="4B3F7206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</w:p>
          <w:p w14:paraId="5C0632B6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</w:p>
          <w:p w14:paraId="74D4447C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</w:p>
          <w:p w14:paraId="0E54371F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=</w:t>
            </w:r>
          </w:p>
        </w:tc>
        <w:tc>
          <w:tcPr>
            <w:tcW w:w="13358" w:type="dxa"/>
            <w:gridSpan w:val="12"/>
          </w:tcPr>
          <w:p w14:paraId="4FD34D4B" w14:textId="4FFC0079" w:rsidR="007F57CD" w:rsidRPr="0023782A" w:rsidRDefault="007F57CD" w:rsidP="00F2165C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>the total</w:t>
            </w:r>
            <w:r w:rsidRPr="0023782A">
              <w:rPr>
                <w:sz w:val="24"/>
                <w:szCs w:val="24"/>
                <w:lang w:eastAsia="zh-HK"/>
              </w:rPr>
              <w:t xml:space="preserve"> estimated</w: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 additional charge for use of </w:t>
            </w:r>
            <w:r w:rsidRPr="0023782A">
              <w:rPr>
                <w:sz w:val="24"/>
                <w:szCs w:val="24"/>
                <w:lang w:eastAsia="zh-HK"/>
              </w:rPr>
              <w:t xml:space="preserve">the On-demand Services using </w:t>
            </w:r>
            <w:r w:rsidRPr="0023782A">
              <w:rPr>
                <w:b/>
                <w:sz w:val="24"/>
                <w:szCs w:val="24"/>
                <w:u w:val="single"/>
                <w:lang w:eastAsia="zh-HK"/>
              </w:rPr>
              <w:t>24-30 seater coaches</w:t>
            </w:r>
            <w:r w:rsidRPr="0023782A">
              <w:rPr>
                <w:sz w:val="24"/>
                <w:szCs w:val="24"/>
                <w:lang w:eastAsia="zh-HK"/>
              </w:rPr>
              <w:t xml:space="preserve"> for items (i) – (v) per month x</w:t>
            </w:r>
            <w:r w:rsidR="009E055F" w:rsidRPr="0023782A">
              <w:rPr>
                <w:sz w:val="24"/>
                <w:szCs w:val="24"/>
                <w:lang w:eastAsia="zh-HK"/>
              </w:rPr>
              <w:t xml:space="preserve"> </w:t>
            </w:r>
            <w:r w:rsidRPr="0023782A">
              <w:rPr>
                <w:sz w:val="24"/>
                <w:szCs w:val="24"/>
                <w:lang w:eastAsia="zh-HK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6 </m:t>
                  </m:r>
                </m:den>
              </m:f>
            </m:oMath>
            <w:r w:rsidRPr="0023782A">
              <w:rPr>
                <w:sz w:val="24"/>
                <w:szCs w:val="24"/>
                <w:lang w:eastAsia="zh-HK"/>
              </w:rPr>
              <w:t>,</w:t>
            </w:r>
          </w:p>
          <w:tbl>
            <w:tblPr>
              <w:tblStyle w:val="a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1"/>
              <w:gridCol w:w="563"/>
              <w:gridCol w:w="2025"/>
              <w:gridCol w:w="239"/>
              <w:gridCol w:w="1701"/>
              <w:gridCol w:w="424"/>
              <w:gridCol w:w="2087"/>
              <w:gridCol w:w="266"/>
              <w:gridCol w:w="1701"/>
              <w:gridCol w:w="1701"/>
            </w:tblGrid>
            <w:tr w:rsidR="007F57CD" w:rsidRPr="0023782A" w14:paraId="23CDDB88" w14:textId="77777777" w:rsidTr="00F2165C">
              <w:tc>
                <w:tcPr>
                  <w:tcW w:w="1511" w:type="dxa"/>
                  <w:vAlign w:val="center"/>
                </w:tcPr>
                <w:p w14:paraId="78491673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i.e.  C</w:t>
                  </w:r>
                </w:p>
              </w:tc>
              <w:tc>
                <w:tcPr>
                  <w:tcW w:w="563" w:type="dxa"/>
                  <w:vAlign w:val="center"/>
                </w:tcPr>
                <w:p w14:paraId="26EF42AC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=</w:t>
                  </w:r>
                </w:p>
              </w:tc>
              <w:tc>
                <w:tcPr>
                  <w:tcW w:w="2025" w:type="dxa"/>
                  <w:vAlign w:val="center"/>
                </w:tcPr>
                <w:p w14:paraId="43DD94EE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5416DD16" wp14:editId="0C2C70EF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26035</wp:posOffset>
                            </wp:positionV>
                            <wp:extent cx="2357755" cy="659130"/>
                            <wp:effectExtent l="0" t="0" r="23495" b="26670"/>
                            <wp:wrapNone/>
                            <wp:docPr id="3" name="左右中括弧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57755" cy="659130"/>
                                    </a:xfrm>
                                    <a:prstGeom prst="bracketPair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4F43D8" id="左右中括弧 3" o:spid="_x0000_s1026" type="#_x0000_t185" style="position:absolute;margin-left:.75pt;margin-top:2.05pt;width:185.65pt;height:5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" strokecolor="black [3213]"/>
                        </w:pict>
                      </mc:Fallback>
                    </mc:AlternateContent>
                  </w: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the common unit rate as quoted for</w:t>
                  </w:r>
                </w:p>
                <w:p w14:paraId="26A73D23" w14:textId="0AD73151" w:rsidR="007F57CD" w:rsidRPr="0023782A" w:rsidRDefault="007F57CD" w:rsidP="0023782A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item (</w:t>
                  </w:r>
                  <w:proofErr w:type="spellStart"/>
                  <w:r w:rsidRPr="0023782A">
                    <w:rPr>
                      <w:sz w:val="24"/>
                      <w:szCs w:val="24"/>
                      <w:lang w:eastAsia="zh-HK"/>
                    </w:rPr>
                    <w:t>i</w:t>
                  </w:r>
                  <w:proofErr w:type="spellEnd"/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) </w:t>
                  </w:r>
                </w:p>
              </w:tc>
              <w:tc>
                <w:tcPr>
                  <w:tcW w:w="239" w:type="dxa"/>
                  <w:vAlign w:val="center"/>
                </w:tcPr>
                <w:p w14:paraId="78E136E9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x</w:t>
                  </w:r>
                </w:p>
              </w:tc>
              <w:tc>
                <w:tcPr>
                  <w:tcW w:w="1701" w:type="dxa"/>
                  <w:vAlign w:val="center"/>
                </w:tcPr>
                <w:p w14:paraId="7304889F" w14:textId="0D781173" w:rsidR="007F57CD" w:rsidRPr="0023782A" w:rsidRDefault="00570D6E" w:rsidP="00570D6E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155 </w:t>
                  </w:r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>journeys</w:t>
                  </w:r>
                </w:p>
              </w:tc>
              <w:tc>
                <w:tcPr>
                  <w:tcW w:w="424" w:type="dxa"/>
                  <w:vAlign w:val="center"/>
                </w:tcPr>
                <w:p w14:paraId="0FFA1EE5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+</w:t>
                  </w:r>
                </w:p>
              </w:tc>
              <w:tc>
                <w:tcPr>
                  <w:tcW w:w="2087" w:type="dxa"/>
                  <w:vAlign w:val="center"/>
                </w:tcPr>
                <w:p w14:paraId="097FF6A9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FF52F6F" wp14:editId="1C29680E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98395" cy="694055"/>
                            <wp:effectExtent l="0" t="0" r="20955" b="10795"/>
                            <wp:wrapNone/>
                            <wp:docPr id="25" name="左右中括弧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98395" cy="694055"/>
                                    </a:xfrm>
                                    <a:prstGeom prst="bracketPair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4B1284" id="左右中括弧 25" o:spid="_x0000_s1026" type="#_x0000_t185" style="position:absolute;margin-left:-1.25pt;margin-top:.1pt;width:188.85pt;height:5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" strokecolor="black [3213]"/>
                        </w:pict>
                      </mc:Fallback>
                    </mc:AlternateContent>
                  </w: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the common unit rate as quoted for</w:t>
                  </w:r>
                </w:p>
                <w:p w14:paraId="0D265F1B" w14:textId="300A8316" w:rsidR="007F57CD" w:rsidRPr="0023782A" w:rsidRDefault="007F57CD" w:rsidP="00172684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items (ii) - (v)</w:t>
                  </w:r>
                </w:p>
              </w:tc>
              <w:tc>
                <w:tcPr>
                  <w:tcW w:w="266" w:type="dxa"/>
                  <w:vAlign w:val="center"/>
                </w:tcPr>
                <w:p w14:paraId="141B3AA5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x</w:t>
                  </w:r>
                </w:p>
              </w:tc>
              <w:tc>
                <w:tcPr>
                  <w:tcW w:w="1701" w:type="dxa"/>
                  <w:vAlign w:val="center"/>
                </w:tcPr>
                <w:p w14:paraId="73A58961" w14:textId="77777777" w:rsidR="007F57CD" w:rsidRPr="0023782A" w:rsidRDefault="007F57CD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B89936F" wp14:editId="67EA0BEC">
                            <wp:simplePos x="0" y="0"/>
                            <wp:positionH relativeFrom="column">
                              <wp:posOffset>-4366260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5424170" cy="694055"/>
                            <wp:effectExtent l="0" t="0" r="24130" b="10795"/>
                            <wp:wrapNone/>
                            <wp:docPr id="42" name="左右大括弧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424170" cy="694055"/>
                                    </a:xfrm>
                                    <a:prstGeom prst="bracePair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126BB6" id="左右大括弧 42" o:spid="_x0000_s1026" type="#_x0000_t186" style="position:absolute;margin-left:-343.8pt;margin-top:.45pt;width:427.1pt;height:5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" strokecolor="black [3213]"/>
                        </w:pict>
                      </mc:Fallback>
                    </mc:AlternateContent>
                  </w:r>
                </w:p>
                <w:p w14:paraId="30944C58" w14:textId="7DE4011B" w:rsidR="007F57CD" w:rsidRPr="0023782A" w:rsidRDefault="00F42C44" w:rsidP="00F2165C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>5</w:t>
                  </w:r>
                  <w:r w:rsidR="007F57CD" w:rsidRPr="0023782A">
                    <w:rPr>
                      <w:sz w:val="24"/>
                      <w:szCs w:val="24"/>
                      <w:lang w:eastAsia="zh-HK"/>
                    </w:rPr>
                    <w:t xml:space="preserve"> journeys</w:t>
                  </w:r>
                </w:p>
              </w:tc>
              <w:tc>
                <w:tcPr>
                  <w:tcW w:w="1701" w:type="dxa"/>
                  <w:vAlign w:val="center"/>
                </w:tcPr>
                <w:p w14:paraId="44419A6B" w14:textId="3AF8D241" w:rsidR="007F57CD" w:rsidRPr="0023782A" w:rsidRDefault="007F57CD" w:rsidP="00BC75D1">
                  <w:pPr>
                    <w:spacing w:line="0" w:lineRule="atLeast"/>
                    <w:jc w:val="center"/>
                    <w:rPr>
                      <w:sz w:val="24"/>
                      <w:szCs w:val="24"/>
                      <w:lang w:eastAsia="zh-HK"/>
                    </w:rPr>
                  </w:pPr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x </w:t>
                  </w:r>
                  <w:r w:rsidR="00756BDF" w:rsidRPr="0023782A">
                    <w:rPr>
                      <w:sz w:val="24"/>
                      <w:szCs w:val="24"/>
                      <w:lang w:eastAsia="zh-HK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sz w:val="24"/>
                            <w:szCs w:val="24"/>
                          </w:rPr>
                          <m:t xml:space="preserve"> 6 </m:t>
                        </m:r>
                      </m:den>
                    </m:f>
                  </m:oMath>
                  <w:r w:rsidRPr="0023782A">
                    <w:rPr>
                      <w:sz w:val="24"/>
                      <w:szCs w:val="24"/>
                      <w:lang w:eastAsia="zh-HK"/>
                    </w:rPr>
                    <w:t xml:space="preserve"> months</w:t>
                  </w:r>
                </w:p>
              </w:tc>
            </w:tr>
          </w:tbl>
          <w:p w14:paraId="2B6BB006" w14:textId="77777777" w:rsidR="007F57CD" w:rsidRPr="0023782A" w:rsidRDefault="007F57CD" w:rsidP="00F2165C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</w:p>
          <w:p w14:paraId="5D4C91D2" w14:textId="450416DC" w:rsidR="007F57CD" w:rsidRPr="0023782A" w:rsidRDefault="007F57CD" w:rsidP="00BC75D1">
            <w:pPr>
              <w:spacing w:line="0" w:lineRule="atLeast"/>
              <w:jc w:val="both"/>
              <w:rPr>
                <w:sz w:val="24"/>
                <w:szCs w:val="24"/>
                <w:lang w:eastAsia="zh-HK"/>
              </w:rPr>
            </w:pP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the total </w:t>
            </w:r>
            <w:r w:rsidRPr="0023782A">
              <w:rPr>
                <w:sz w:val="24"/>
                <w:szCs w:val="24"/>
                <w:lang w:eastAsia="zh-HK"/>
              </w:rPr>
              <w:t xml:space="preserve">estimated </w:t>
            </w:r>
            <w:r w:rsidRPr="0023782A">
              <w:rPr>
                <w:rFonts w:hint="eastAsia"/>
                <w:sz w:val="24"/>
                <w:szCs w:val="24"/>
                <w:lang w:eastAsia="zh-HK"/>
              </w:rPr>
              <w:t xml:space="preserve">additional charge for use of </w:t>
            </w:r>
            <w:r w:rsidRPr="0023782A">
              <w:rPr>
                <w:sz w:val="24"/>
                <w:szCs w:val="24"/>
                <w:lang w:eastAsia="zh-HK"/>
              </w:rPr>
              <w:t xml:space="preserve">the On-demand Services using </w:t>
            </w:r>
            <w:r w:rsidRPr="0023782A">
              <w:rPr>
                <w:b/>
                <w:sz w:val="24"/>
                <w:szCs w:val="24"/>
                <w:u w:val="single"/>
                <w:lang w:eastAsia="zh-HK"/>
              </w:rPr>
              <w:t xml:space="preserve">4-7 seater limousine </w:t>
            </w:r>
            <w:r w:rsidRPr="0023782A">
              <w:rPr>
                <w:sz w:val="24"/>
                <w:szCs w:val="24"/>
                <w:lang w:eastAsia="zh-HK"/>
              </w:rPr>
              <w:t>for items (i) – (</w:t>
            </w:r>
            <w:r w:rsidR="00172684" w:rsidRPr="0023782A">
              <w:rPr>
                <w:sz w:val="24"/>
                <w:szCs w:val="24"/>
                <w:lang w:eastAsia="zh-HK"/>
              </w:rPr>
              <w:t>v</w:t>
            </w:r>
            <w:r w:rsidRPr="0023782A">
              <w:rPr>
                <w:sz w:val="24"/>
                <w:szCs w:val="24"/>
                <w:lang w:eastAsia="zh-HK"/>
              </w:rPr>
              <w:t>) per month x</w:t>
            </w:r>
            <w:r w:rsidR="009E055F" w:rsidRPr="0023782A">
              <w:rPr>
                <w:sz w:val="24"/>
                <w:szCs w:val="24"/>
                <w:lang w:eastAsia="zh-HK"/>
              </w:rPr>
              <w:t xml:space="preserve"> </w:t>
            </w:r>
            <w:r w:rsidR="00756BDF" w:rsidRPr="0023782A">
              <w:rPr>
                <w:sz w:val="24"/>
                <w:szCs w:val="24"/>
                <w:lang w:eastAsia="zh-HK"/>
              </w:rPr>
              <w:t xml:space="preserve"> </w:t>
            </w:r>
            <w:r w:rsidRPr="0023782A">
              <w:rPr>
                <w:sz w:val="24"/>
                <w:szCs w:val="24"/>
                <w:lang w:eastAsia="zh-HK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6 </m:t>
                  </m:r>
                </m:den>
              </m:f>
            </m:oMath>
            <w:r w:rsidRPr="0023782A">
              <w:rPr>
                <w:sz w:val="24"/>
                <w:szCs w:val="24"/>
                <w:lang w:eastAsia="zh-HK"/>
              </w:rPr>
              <w:t>,</w:t>
            </w:r>
          </w:p>
        </w:tc>
      </w:tr>
      <w:tr w:rsidR="007F57CD" w:rsidRPr="0023782A" w14:paraId="15BB8FDA" w14:textId="77777777" w:rsidTr="00C35A24">
        <w:trPr>
          <w:gridBefore w:val="3"/>
          <w:gridAfter w:val="1"/>
          <w:wBefore w:w="2036" w:type="dxa"/>
          <w:wAfter w:w="797" w:type="dxa"/>
          <w:jc w:val="center"/>
        </w:trPr>
        <w:tc>
          <w:tcPr>
            <w:tcW w:w="1559" w:type="dxa"/>
            <w:vAlign w:val="center"/>
          </w:tcPr>
          <w:p w14:paraId="08E0BFDE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 xml:space="preserve"> i.e.  D</w:t>
            </w:r>
          </w:p>
        </w:tc>
        <w:tc>
          <w:tcPr>
            <w:tcW w:w="567" w:type="dxa"/>
            <w:vAlign w:val="center"/>
          </w:tcPr>
          <w:p w14:paraId="312D51FC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D84DA7" wp14:editId="3D27CF3E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-88265</wp:posOffset>
                      </wp:positionV>
                      <wp:extent cx="5410200" cy="666750"/>
                      <wp:effectExtent l="0" t="0" r="19050" b="19050"/>
                      <wp:wrapNone/>
                      <wp:docPr id="4" name="左右大括弧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0200" cy="666750"/>
                              </a:xfrm>
                              <a:prstGeom prst="brace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0ADCC" id="左右大括弧 4" o:spid="_x0000_s1026" type="#_x0000_t186" style="position:absolute;margin-left:20.65pt;margin-top:-6.95pt;width:426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" strokecolor="black [3213]"/>
                  </w:pict>
                </mc:Fallback>
              </mc:AlternateContent>
            </w:r>
            <w:r w:rsidRPr="0023782A">
              <w:rPr>
                <w:sz w:val="24"/>
                <w:szCs w:val="24"/>
                <w:lang w:eastAsia="zh-HK"/>
              </w:rPr>
              <w:t>=</w:t>
            </w:r>
          </w:p>
        </w:tc>
        <w:tc>
          <w:tcPr>
            <w:tcW w:w="2034" w:type="dxa"/>
            <w:vAlign w:val="center"/>
          </w:tcPr>
          <w:p w14:paraId="32AEFC13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 xml:space="preserve"> the common unit rate as quoted for</w:t>
            </w:r>
          </w:p>
          <w:p w14:paraId="7E094256" w14:textId="0985586A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 xml:space="preserve"> item (i) </w:t>
            </w:r>
          </w:p>
          <w:p w14:paraId="4442CA7D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</w:p>
        </w:tc>
        <w:tc>
          <w:tcPr>
            <w:tcW w:w="236" w:type="dxa"/>
            <w:vAlign w:val="center"/>
          </w:tcPr>
          <w:p w14:paraId="515EF0F4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x</w:t>
            </w:r>
          </w:p>
        </w:tc>
        <w:tc>
          <w:tcPr>
            <w:tcW w:w="1681" w:type="dxa"/>
            <w:vAlign w:val="center"/>
          </w:tcPr>
          <w:p w14:paraId="424EAEC9" w14:textId="77777777" w:rsidR="007F57CD" w:rsidRPr="0023782A" w:rsidRDefault="007F57CD" w:rsidP="00F2165C">
            <w:pPr>
              <w:spacing w:line="0" w:lineRule="atLeast"/>
              <w:rPr>
                <w:sz w:val="24"/>
                <w:szCs w:val="24"/>
                <w:lang w:eastAsia="zh-HK"/>
              </w:rPr>
            </w:pPr>
            <w:r w:rsidRPr="0023782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3B46539E" wp14:editId="1402A2ED">
                      <wp:simplePos x="0" y="0"/>
                      <wp:positionH relativeFrom="column">
                        <wp:posOffset>-1421765</wp:posOffset>
                      </wp:positionH>
                      <wp:positionV relativeFrom="page">
                        <wp:posOffset>-125730</wp:posOffset>
                      </wp:positionV>
                      <wp:extent cx="2245360" cy="666750"/>
                      <wp:effectExtent l="0" t="0" r="21590" b="19050"/>
                      <wp:wrapNone/>
                      <wp:docPr id="46" name="左右中括弧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5360" cy="666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1111" id="左右中括弧 46" o:spid="_x0000_s1026" type="#_x0000_t185" style="position:absolute;margin-left:-111.95pt;margin-top:-9.9pt;width:176.8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" strokecolor="black [3213]">
                      <w10:wrap anchory="page"/>
                    </v:shape>
                  </w:pict>
                </mc:Fallback>
              </mc:AlternateContent>
            </w:r>
          </w:p>
          <w:p w14:paraId="5F942F4E" w14:textId="3DD7C036" w:rsidR="007F57CD" w:rsidRPr="0023782A" w:rsidRDefault="00570D6E" w:rsidP="00570D6E">
            <w:pPr>
              <w:spacing w:line="0" w:lineRule="atLeast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15</w:t>
            </w:r>
            <w:r w:rsidR="007F57CD" w:rsidRPr="0023782A">
              <w:rPr>
                <w:sz w:val="24"/>
                <w:szCs w:val="24"/>
                <w:lang w:eastAsia="zh-HK"/>
              </w:rPr>
              <w:t xml:space="preserve"> journeys</w:t>
            </w:r>
            <w:r w:rsidR="007F57CD" w:rsidRPr="0023782A" w:rsidDel="002F03FB">
              <w:rPr>
                <w:sz w:val="24"/>
                <w:szCs w:val="24"/>
                <w:lang w:eastAsia="zh-HK"/>
              </w:rPr>
              <w:t xml:space="preserve"> </w:t>
            </w:r>
          </w:p>
        </w:tc>
        <w:tc>
          <w:tcPr>
            <w:tcW w:w="446" w:type="dxa"/>
            <w:vAlign w:val="center"/>
          </w:tcPr>
          <w:p w14:paraId="52E7BED1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+</w:t>
            </w:r>
          </w:p>
        </w:tc>
        <w:tc>
          <w:tcPr>
            <w:tcW w:w="2137" w:type="dxa"/>
          </w:tcPr>
          <w:p w14:paraId="1F903EF4" w14:textId="77777777" w:rsidR="007F57CD" w:rsidRPr="0023782A" w:rsidRDefault="007F57CD" w:rsidP="00F2165C">
            <w:pPr>
              <w:spacing w:line="0" w:lineRule="atLeast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the common unit rate as quoted for</w:t>
            </w:r>
          </w:p>
          <w:p w14:paraId="7BCBE71C" w14:textId="4710F095" w:rsidR="007F57CD" w:rsidRPr="0023782A" w:rsidRDefault="007F57CD" w:rsidP="00172684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items (ii) - (v)</w:t>
            </w:r>
          </w:p>
        </w:tc>
        <w:tc>
          <w:tcPr>
            <w:tcW w:w="272" w:type="dxa"/>
            <w:vAlign w:val="center"/>
          </w:tcPr>
          <w:p w14:paraId="586E2085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x</w:t>
            </w:r>
          </w:p>
        </w:tc>
        <w:tc>
          <w:tcPr>
            <w:tcW w:w="1560" w:type="dxa"/>
            <w:vAlign w:val="center"/>
          </w:tcPr>
          <w:p w14:paraId="13E27831" w14:textId="77777777" w:rsidR="007F57CD" w:rsidRPr="0023782A" w:rsidRDefault="007F57CD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4311F5C" wp14:editId="2B8CEE48">
                      <wp:simplePos x="0" y="0"/>
                      <wp:positionH relativeFrom="column">
                        <wp:posOffset>-1610360</wp:posOffset>
                      </wp:positionH>
                      <wp:positionV relativeFrom="page">
                        <wp:posOffset>-104140</wp:posOffset>
                      </wp:positionV>
                      <wp:extent cx="2446020" cy="666750"/>
                      <wp:effectExtent l="0" t="0" r="11430" b="19050"/>
                      <wp:wrapNone/>
                      <wp:docPr id="5" name="左右中括弧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6020" cy="666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ED688" id="左右中括弧 5" o:spid="_x0000_s1026" type="#_x0000_t185" style="position:absolute;margin-left:-126.8pt;margin-top:-8.2pt;width:192.6pt;height:5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" strokecolor="black [3213]">
                      <w10:wrap anchory="page"/>
                    </v:shape>
                  </w:pict>
                </mc:Fallback>
              </mc:AlternateContent>
            </w:r>
          </w:p>
          <w:p w14:paraId="7229BC86" w14:textId="6575424B" w:rsidR="007F57CD" w:rsidRPr="0023782A" w:rsidRDefault="00570D6E" w:rsidP="00F2165C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 xml:space="preserve">1 </w:t>
            </w:r>
            <w:r w:rsidR="007F57CD" w:rsidRPr="0023782A">
              <w:rPr>
                <w:sz w:val="24"/>
                <w:szCs w:val="24"/>
                <w:lang w:eastAsia="zh-HK"/>
              </w:rPr>
              <w:t>journeys</w:t>
            </w:r>
          </w:p>
        </w:tc>
        <w:tc>
          <w:tcPr>
            <w:tcW w:w="1984" w:type="dxa"/>
            <w:vAlign w:val="center"/>
          </w:tcPr>
          <w:p w14:paraId="463260E2" w14:textId="718948FB" w:rsidR="007F57CD" w:rsidRPr="0023782A" w:rsidRDefault="007F57CD" w:rsidP="00BC75D1">
            <w:pPr>
              <w:spacing w:line="0" w:lineRule="atLeast"/>
              <w:jc w:val="center"/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x</w:t>
            </w:r>
            <w:r w:rsidRPr="0023782A">
              <w:rPr>
                <w:color w:val="FF0000"/>
                <w:sz w:val="24"/>
                <w:szCs w:val="24"/>
                <w:lang w:eastAsia="zh-HK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24"/>
                  <w:szCs w:val="24"/>
                  <w:lang w:eastAsia="zh-HK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6 </m:t>
                  </m:r>
                </m:den>
              </m:f>
            </m:oMath>
            <w:r w:rsidRPr="0023782A">
              <w:rPr>
                <w:sz w:val="24"/>
                <w:szCs w:val="24"/>
                <w:lang w:eastAsia="zh-HK"/>
              </w:rPr>
              <w:t xml:space="preserve"> months</w:t>
            </w:r>
          </w:p>
        </w:tc>
      </w:tr>
    </w:tbl>
    <w:p w14:paraId="578A5830" w14:textId="594060E7" w:rsidR="007F57CD" w:rsidRPr="0023782A" w:rsidRDefault="007F57CD" w:rsidP="007F57CD">
      <w:pPr>
        <w:widowControl/>
        <w:spacing w:line="0" w:lineRule="atLeast"/>
        <w:jc w:val="both"/>
        <w:textAlignment w:val="auto"/>
        <w:rPr>
          <w:b/>
          <w:i/>
          <w:sz w:val="22"/>
          <w:szCs w:val="22"/>
          <w:lang w:eastAsia="zh-HK"/>
        </w:rPr>
      </w:pPr>
      <w:r w:rsidRPr="0023782A">
        <w:rPr>
          <w:b/>
          <w:sz w:val="22"/>
          <w:szCs w:val="22"/>
          <w:lang w:eastAsia="zh-HK"/>
        </w:rPr>
        <w:t>*</w:t>
      </w:r>
      <w:r w:rsidRPr="0023782A">
        <w:rPr>
          <w:b/>
          <w:i/>
          <w:sz w:val="22"/>
          <w:szCs w:val="22"/>
          <w:lang w:eastAsia="zh-HK"/>
        </w:rPr>
        <w:t xml:space="preserve">The number of journeys quoted in Items B, C and D above are actual journeys made under On-demand Services in </w:t>
      </w:r>
      <w:r w:rsidR="00C35A24" w:rsidRPr="0023782A">
        <w:rPr>
          <w:b/>
          <w:i/>
          <w:sz w:val="22"/>
          <w:szCs w:val="22"/>
          <w:lang w:eastAsia="zh-HK"/>
        </w:rPr>
        <w:t>May</w:t>
      </w:r>
      <w:r w:rsidRPr="0023782A">
        <w:rPr>
          <w:b/>
          <w:i/>
          <w:sz w:val="22"/>
          <w:szCs w:val="22"/>
          <w:lang w:eastAsia="zh-HK"/>
        </w:rPr>
        <w:t xml:space="preserve"> 202</w:t>
      </w:r>
      <w:r w:rsidR="00C35A24" w:rsidRPr="0023782A">
        <w:rPr>
          <w:b/>
          <w:i/>
          <w:sz w:val="22"/>
          <w:szCs w:val="22"/>
          <w:lang w:eastAsia="zh-HK"/>
        </w:rPr>
        <w:t>2</w:t>
      </w:r>
      <w:r w:rsidRPr="0023782A">
        <w:rPr>
          <w:b/>
          <w:i/>
          <w:sz w:val="22"/>
          <w:szCs w:val="22"/>
          <w:lang w:eastAsia="zh-HK"/>
        </w:rPr>
        <w:t xml:space="preserve"> and they are set out here for Tenderers for reference only and they are not binding on the Government.</w:t>
      </w:r>
      <w:r w:rsidR="0023782A">
        <w:rPr>
          <w:b/>
          <w:i/>
          <w:sz w:val="22"/>
          <w:szCs w:val="22"/>
          <w:lang w:eastAsia="zh-HK"/>
        </w:rPr>
        <w:t xml:space="preserve"> </w:t>
      </w:r>
      <w:r w:rsidRPr="0023782A">
        <w:rPr>
          <w:b/>
          <w:i/>
          <w:sz w:val="22"/>
          <w:szCs w:val="22"/>
          <w:lang w:eastAsia="zh-HK"/>
        </w:rPr>
        <w:t xml:space="preserve">The Government does not guarantee that these will be the number of On-demand Services which will be requested for any of the months of the Contract Period. </w:t>
      </w:r>
    </w:p>
    <w:p w14:paraId="716619E7" w14:textId="77777777" w:rsidR="007F57CD" w:rsidRPr="0023782A" w:rsidRDefault="007F57CD" w:rsidP="007F57CD">
      <w:pPr>
        <w:pStyle w:val="ad"/>
        <w:widowControl/>
        <w:spacing w:line="0" w:lineRule="atLeast"/>
        <w:ind w:leftChars="0" w:left="720"/>
        <w:textAlignment w:val="auto"/>
        <w:rPr>
          <w:b/>
          <w:sz w:val="24"/>
          <w:szCs w:val="24"/>
          <w:lang w:eastAsia="zh-HK"/>
        </w:rPr>
      </w:pPr>
    </w:p>
    <w:p w14:paraId="74FCA568" w14:textId="77777777" w:rsidR="007F57CD" w:rsidRPr="0023782A" w:rsidRDefault="007F57CD" w:rsidP="007F57CD">
      <w:pPr>
        <w:pStyle w:val="ad"/>
        <w:widowControl/>
        <w:numPr>
          <w:ilvl w:val="0"/>
          <w:numId w:val="47"/>
        </w:numPr>
        <w:spacing w:line="0" w:lineRule="atLeast"/>
        <w:ind w:leftChars="0" w:left="-34" w:hanging="357"/>
        <w:textAlignment w:val="auto"/>
        <w:rPr>
          <w:b/>
          <w:sz w:val="24"/>
          <w:szCs w:val="24"/>
          <w:lang w:eastAsia="zh-HK"/>
        </w:rPr>
      </w:pPr>
      <w:r w:rsidRPr="0023782A">
        <w:rPr>
          <w:b/>
          <w:sz w:val="24"/>
          <w:szCs w:val="24"/>
          <w:lang w:eastAsia="zh-HK"/>
        </w:rPr>
        <w:t xml:space="preserve">Quotation of setting up a service counter including staff at a land border control point per week upon the demand of the Government: </w:t>
      </w:r>
    </w:p>
    <w:p w14:paraId="1B62759A" w14:textId="77777777" w:rsidR="007F57CD" w:rsidRPr="0023782A" w:rsidRDefault="007F57CD" w:rsidP="007F57CD">
      <w:pPr>
        <w:ind w:rightChars="71" w:right="185"/>
        <w:rPr>
          <w:sz w:val="24"/>
          <w:szCs w:val="24"/>
          <w:lang w:eastAsia="zh-HK"/>
        </w:rPr>
      </w:pPr>
      <w:r w:rsidRPr="0023782A">
        <w:rPr>
          <w:sz w:val="24"/>
          <w:szCs w:val="24"/>
          <w:lang w:eastAsia="zh-HK"/>
        </w:rPr>
        <w:t xml:space="preserve">HK$ _______________ /week </w:t>
      </w:r>
    </w:p>
    <w:p w14:paraId="2B46614D" w14:textId="77777777" w:rsidR="007F57CD" w:rsidRPr="0023782A" w:rsidRDefault="007F57CD" w:rsidP="007F57CD">
      <w:pPr>
        <w:ind w:rightChars="71" w:right="185"/>
        <w:rPr>
          <w:sz w:val="24"/>
          <w:szCs w:val="24"/>
          <w:lang w:eastAsia="zh-HK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11727"/>
      </w:tblGrid>
      <w:tr w:rsidR="007F57CD" w:rsidRPr="00BD2AFA" w14:paraId="1F1D0908" w14:textId="77777777" w:rsidTr="00F2165C">
        <w:trPr>
          <w:cantSplit/>
        </w:trPr>
        <w:tc>
          <w:tcPr>
            <w:tcW w:w="2902" w:type="dxa"/>
          </w:tcPr>
          <w:p w14:paraId="460F7DF8" w14:textId="77777777" w:rsidR="007F57CD" w:rsidRPr="00BD2AFA" w:rsidRDefault="007F57CD" w:rsidP="00F2165C">
            <w:pPr>
              <w:rPr>
                <w:sz w:val="24"/>
                <w:szCs w:val="24"/>
                <w:lang w:eastAsia="zh-HK"/>
              </w:rPr>
            </w:pPr>
            <w:r w:rsidRPr="0023782A">
              <w:rPr>
                <w:sz w:val="24"/>
                <w:szCs w:val="24"/>
                <w:lang w:eastAsia="zh-HK"/>
              </w:rPr>
              <w:t>Name of Tenderer :</w:t>
            </w:r>
            <w:r w:rsidRPr="00BD2AFA">
              <w:rPr>
                <w:sz w:val="24"/>
                <w:szCs w:val="24"/>
                <w:lang w:eastAsia="zh-HK"/>
              </w:rPr>
              <w:t xml:space="preserve"> </w:t>
            </w:r>
          </w:p>
        </w:tc>
        <w:tc>
          <w:tcPr>
            <w:tcW w:w="11727" w:type="dxa"/>
            <w:tcBorders>
              <w:bottom w:val="dashed" w:sz="4" w:space="0" w:color="auto"/>
            </w:tcBorders>
          </w:tcPr>
          <w:p w14:paraId="5B60795F" w14:textId="77777777" w:rsidR="007F57CD" w:rsidRPr="00BD2AFA" w:rsidRDefault="007F57CD" w:rsidP="00F2165C">
            <w:pPr>
              <w:rPr>
                <w:sz w:val="22"/>
                <w:szCs w:val="22"/>
              </w:rPr>
            </w:pPr>
          </w:p>
        </w:tc>
      </w:tr>
    </w:tbl>
    <w:p w14:paraId="37F03161" w14:textId="77777777" w:rsidR="007F57CD" w:rsidRPr="00BD2AFA" w:rsidRDefault="007F57CD" w:rsidP="007F57CD">
      <w:pPr>
        <w:ind w:rightChars="71" w:right="185"/>
        <w:rPr>
          <w:sz w:val="24"/>
          <w:szCs w:val="24"/>
          <w:lang w:eastAsia="zh-HK"/>
        </w:rPr>
      </w:pPr>
    </w:p>
    <w:p w14:paraId="554F1FEC" w14:textId="77777777" w:rsidR="00EE3E54" w:rsidRPr="00BD2AFA" w:rsidRDefault="00EE3E54" w:rsidP="00EE3E54">
      <w:pPr>
        <w:widowControl/>
        <w:spacing w:line="0" w:lineRule="atLeast"/>
        <w:textAlignment w:val="auto"/>
        <w:rPr>
          <w:sz w:val="24"/>
          <w:szCs w:val="24"/>
          <w:lang w:eastAsia="zh-HK"/>
        </w:rPr>
      </w:pPr>
    </w:p>
    <w:p w14:paraId="2E2B0B0B" w14:textId="77777777" w:rsidR="00DB5F3C" w:rsidRPr="00BD2AFA" w:rsidRDefault="00DB5F3C" w:rsidP="009A2C57">
      <w:pPr>
        <w:ind w:leftChars="-163" w:left="-424" w:rightChars="71" w:right="185"/>
        <w:jc w:val="both"/>
        <w:rPr>
          <w:b/>
          <w:sz w:val="24"/>
          <w:szCs w:val="24"/>
          <w:u w:val="single"/>
          <w:lang w:eastAsia="zh-HK"/>
        </w:rPr>
      </w:pPr>
      <w:r w:rsidRPr="00BD2AFA">
        <w:rPr>
          <w:b/>
          <w:sz w:val="24"/>
          <w:szCs w:val="24"/>
          <w:u w:val="single"/>
          <w:lang w:eastAsia="zh-HK"/>
        </w:rPr>
        <w:t>Part B – Payment Timetable</w:t>
      </w:r>
    </w:p>
    <w:p w14:paraId="7DDB2917" w14:textId="06F04DAE" w:rsidR="00DB5F3C" w:rsidRPr="00BD2AFA" w:rsidRDefault="00DB5F3C" w:rsidP="0001354D">
      <w:pPr>
        <w:ind w:leftChars="-163" w:left="-424" w:rightChars="71" w:right="185"/>
        <w:jc w:val="both"/>
        <w:rPr>
          <w:sz w:val="24"/>
          <w:szCs w:val="24"/>
          <w:lang w:eastAsia="zh-HK"/>
        </w:rPr>
      </w:pPr>
      <w:r w:rsidRPr="00BD2AFA">
        <w:rPr>
          <w:sz w:val="24"/>
          <w:szCs w:val="24"/>
          <w:lang w:eastAsia="zh-HK"/>
        </w:rPr>
        <w:t xml:space="preserve">Subject to the other provisions of the Contract, the </w:t>
      </w:r>
      <w:r w:rsidR="002C58E7" w:rsidRPr="00BD2AFA">
        <w:rPr>
          <w:sz w:val="24"/>
          <w:szCs w:val="24"/>
          <w:lang w:eastAsia="zh-HK"/>
        </w:rPr>
        <w:t>Contract</w:t>
      </w:r>
      <w:r w:rsidR="003F2738" w:rsidRPr="00BD2AFA">
        <w:rPr>
          <w:sz w:val="24"/>
          <w:szCs w:val="24"/>
          <w:lang w:eastAsia="zh-HK"/>
        </w:rPr>
        <w:t xml:space="preserve"> Price</w:t>
      </w:r>
      <w:r w:rsidRPr="00BD2AFA">
        <w:rPr>
          <w:sz w:val="24"/>
          <w:szCs w:val="24"/>
          <w:lang w:eastAsia="zh-HK"/>
        </w:rPr>
        <w:t xml:space="preserve"> shall be paid to the Contractor in accordance with Clause </w:t>
      </w:r>
      <w:r w:rsidR="002C28C5" w:rsidRPr="00BD2AFA">
        <w:rPr>
          <w:sz w:val="24"/>
          <w:szCs w:val="24"/>
          <w:lang w:eastAsia="zh-HK"/>
        </w:rPr>
        <w:t>9</w:t>
      </w:r>
      <w:r w:rsidRPr="00BD2AFA">
        <w:rPr>
          <w:sz w:val="24"/>
          <w:szCs w:val="24"/>
          <w:lang w:eastAsia="zh-HK"/>
        </w:rPr>
        <w:t xml:space="preserve"> of the Special</w:t>
      </w:r>
      <w:r w:rsidR="00252C4A" w:rsidRPr="00BD2AFA">
        <w:rPr>
          <w:sz w:val="24"/>
          <w:szCs w:val="24"/>
          <w:lang w:eastAsia="zh-HK"/>
        </w:rPr>
        <w:t> </w:t>
      </w:r>
      <w:r w:rsidRPr="00BD2AFA">
        <w:rPr>
          <w:sz w:val="24"/>
          <w:szCs w:val="24"/>
          <w:lang w:eastAsia="zh-HK"/>
        </w:rPr>
        <w:t>Conditions</w:t>
      </w:r>
      <w:r w:rsidR="00252C4A" w:rsidRPr="00BD2AFA">
        <w:rPr>
          <w:sz w:val="24"/>
          <w:szCs w:val="24"/>
          <w:lang w:eastAsia="zh-HK"/>
        </w:rPr>
        <w:t> </w:t>
      </w:r>
      <w:r w:rsidRPr="00BD2AFA">
        <w:rPr>
          <w:sz w:val="24"/>
          <w:szCs w:val="24"/>
          <w:lang w:eastAsia="zh-HK"/>
        </w:rPr>
        <w:t>of Contract</w:t>
      </w:r>
      <w:r w:rsidR="00252C4A" w:rsidRPr="00BD2AFA">
        <w:rPr>
          <w:sz w:val="24"/>
          <w:szCs w:val="24"/>
          <w:lang w:eastAsia="zh-HK"/>
        </w:rPr>
        <w:t>.</w:t>
      </w:r>
    </w:p>
    <w:p w14:paraId="4D6102C2" w14:textId="1A416BAB" w:rsidR="0001354D" w:rsidRPr="00BD2AFA" w:rsidRDefault="0001354D" w:rsidP="0001354D">
      <w:pPr>
        <w:ind w:leftChars="-163" w:left="-424" w:rightChars="71" w:right="185"/>
        <w:jc w:val="both"/>
        <w:rPr>
          <w:sz w:val="24"/>
          <w:szCs w:val="24"/>
          <w:lang w:eastAsia="zh-HK"/>
        </w:rPr>
      </w:pPr>
    </w:p>
    <w:p w14:paraId="5BC44C9E" w14:textId="77777777" w:rsidR="00D645DB" w:rsidRPr="00BD2AFA" w:rsidRDefault="00D645DB">
      <w:pPr>
        <w:ind w:leftChars="-163" w:left="-424" w:rightChars="71" w:right="185"/>
        <w:rPr>
          <w:sz w:val="24"/>
          <w:szCs w:val="24"/>
          <w:lang w:eastAsia="zh-HK"/>
        </w:rPr>
      </w:pPr>
    </w:p>
    <w:p w14:paraId="14BC2D95" w14:textId="5DA06774" w:rsidR="00D645DB" w:rsidRPr="00BD2AFA" w:rsidRDefault="00D645DB" w:rsidP="00D645DB">
      <w:pPr>
        <w:ind w:leftChars="-163" w:left="-424" w:rightChars="71" w:right="185"/>
        <w:rPr>
          <w:b/>
          <w:sz w:val="24"/>
          <w:szCs w:val="24"/>
        </w:rPr>
      </w:pPr>
      <w:r w:rsidRPr="00BD2AFA">
        <w:rPr>
          <w:b/>
          <w:sz w:val="24"/>
          <w:szCs w:val="24"/>
          <w:u w:val="single"/>
        </w:rPr>
        <w:t xml:space="preserve">Part C - </w:t>
      </w:r>
      <w:r w:rsidRPr="00BD2AFA">
        <w:rPr>
          <w:b/>
          <w:sz w:val="24"/>
          <w:szCs w:val="24"/>
          <w:u w:val="single"/>
          <w:lang w:eastAsia="zh-HK"/>
        </w:rPr>
        <w:t>Payment</w:t>
      </w:r>
      <w:r w:rsidRPr="00BD2AFA">
        <w:rPr>
          <w:b/>
          <w:sz w:val="24"/>
          <w:szCs w:val="24"/>
          <w:u w:val="single"/>
        </w:rPr>
        <w:t xml:space="preserve"> Discount</w:t>
      </w:r>
      <w:r w:rsidRPr="00BD2AFA">
        <w:rPr>
          <w:b/>
          <w:sz w:val="24"/>
          <w:szCs w:val="24"/>
        </w:rPr>
        <w:t xml:space="preserve"> </w:t>
      </w:r>
    </w:p>
    <w:p w14:paraId="122D5AFD" w14:textId="2DC22524" w:rsidR="00D645DB" w:rsidRPr="00BD2AFA" w:rsidRDefault="00D645DB" w:rsidP="00D645DB">
      <w:pPr>
        <w:ind w:leftChars="-163" w:left="-282" w:hangingChars="59" w:hanging="142"/>
        <w:jc w:val="both"/>
        <w:rPr>
          <w:sz w:val="24"/>
          <w:szCs w:val="24"/>
        </w:rPr>
      </w:pPr>
      <w:r w:rsidRPr="00BD2AFA">
        <w:rPr>
          <w:sz w:val="24"/>
          <w:szCs w:val="24"/>
        </w:rPr>
        <w:t xml:space="preserve">[Please refer to </w:t>
      </w:r>
      <w:r w:rsidR="00EE3E54" w:rsidRPr="00BD2AFA">
        <w:rPr>
          <w:sz w:val="24"/>
          <w:szCs w:val="24"/>
          <w:lang w:eastAsia="zh-HK"/>
        </w:rPr>
        <w:t>Paragraph 20</w:t>
      </w:r>
      <w:r w:rsidRPr="00BD2AFA">
        <w:rPr>
          <w:sz w:val="24"/>
          <w:szCs w:val="24"/>
        </w:rPr>
        <w:t>(</w:t>
      </w:r>
      <w:r w:rsidR="00E32154" w:rsidRPr="00BD2AFA">
        <w:rPr>
          <w:sz w:val="24"/>
          <w:szCs w:val="24"/>
        </w:rPr>
        <w:t>d</w:t>
      </w:r>
      <w:r w:rsidRPr="00BD2AFA">
        <w:rPr>
          <w:sz w:val="24"/>
          <w:szCs w:val="24"/>
        </w:rPr>
        <w:t>) of the Terms of Tender (Supplement).]</w:t>
      </w:r>
    </w:p>
    <w:p w14:paraId="710855AD" w14:textId="29B58026" w:rsidR="00D645DB" w:rsidRPr="00BD2AFA" w:rsidRDefault="00D645DB" w:rsidP="00D645DB">
      <w:pPr>
        <w:pStyle w:val="a8"/>
        <w:ind w:left="520"/>
        <w:rPr>
          <w:szCs w:val="24"/>
        </w:rPr>
      </w:pPr>
    </w:p>
    <w:p w14:paraId="67CBCFC5" w14:textId="0DEEF842" w:rsidR="00D645DB" w:rsidRPr="00BD2AFA" w:rsidRDefault="00D645DB" w:rsidP="00D645DB">
      <w:pPr>
        <w:pStyle w:val="2"/>
        <w:spacing w:after="0" w:line="300" w:lineRule="exact"/>
        <w:ind w:left="-425" w:rightChars="65" w:right="169"/>
        <w:jc w:val="both"/>
        <w:rPr>
          <w:sz w:val="24"/>
          <w:szCs w:val="24"/>
        </w:rPr>
      </w:pPr>
      <w:r w:rsidRPr="00BD2AFA">
        <w:rPr>
          <w:sz w:val="24"/>
          <w:szCs w:val="24"/>
          <w:lang w:eastAsia="zh-HK"/>
        </w:rPr>
        <w:t>The Contractor agrees to grant the following</w:t>
      </w:r>
      <w:r w:rsidRPr="00BD2AFA">
        <w:rPr>
          <w:sz w:val="24"/>
          <w:szCs w:val="24"/>
        </w:rPr>
        <w:t xml:space="preserve"> discounts on </w:t>
      </w:r>
      <w:r w:rsidRPr="00BD2AFA">
        <w:rPr>
          <w:sz w:val="24"/>
          <w:szCs w:val="24"/>
          <w:lang w:eastAsia="zh-HK"/>
        </w:rPr>
        <w:t xml:space="preserve">the </w:t>
      </w:r>
      <w:r w:rsidR="002C58E7" w:rsidRPr="00BD2AFA">
        <w:rPr>
          <w:sz w:val="24"/>
          <w:szCs w:val="24"/>
          <w:lang w:eastAsia="zh-HK"/>
        </w:rPr>
        <w:t>Contract</w:t>
      </w:r>
      <w:r w:rsidR="003F2738" w:rsidRPr="00BD2AFA">
        <w:rPr>
          <w:sz w:val="24"/>
          <w:szCs w:val="24"/>
          <w:lang w:eastAsia="zh-HK"/>
        </w:rPr>
        <w:t xml:space="preserve"> Price</w:t>
      </w:r>
      <w:r w:rsidRPr="00BD2AFA">
        <w:rPr>
          <w:sz w:val="24"/>
          <w:szCs w:val="24"/>
          <w:lang w:eastAsia="zh-HK"/>
        </w:rPr>
        <w:t xml:space="preserve"> under the Contract</w:t>
      </w:r>
      <w:r w:rsidRPr="00BD2AFA">
        <w:rPr>
          <w:sz w:val="24"/>
          <w:szCs w:val="24"/>
        </w:rPr>
        <w:t xml:space="preserve"> if payment</w:t>
      </w:r>
      <w:r w:rsidRPr="00BD2AFA">
        <w:rPr>
          <w:sz w:val="24"/>
          <w:szCs w:val="24"/>
          <w:lang w:eastAsia="zh-HK"/>
        </w:rPr>
        <w:t xml:space="preserve"> for </w:t>
      </w:r>
      <w:r w:rsidR="00954C27" w:rsidRPr="00BD2AFA">
        <w:rPr>
          <w:rFonts w:hint="eastAsia"/>
          <w:sz w:val="24"/>
          <w:szCs w:val="24"/>
          <w:lang w:eastAsia="zh-HK"/>
        </w:rPr>
        <w:t>the Monthly Service</w:t>
      </w:r>
      <w:r w:rsidR="00045952">
        <w:rPr>
          <w:sz w:val="24"/>
          <w:szCs w:val="24"/>
          <w:lang w:eastAsia="zh-HK"/>
        </w:rPr>
        <w:t>s</w:t>
      </w:r>
      <w:r w:rsidR="00954C27" w:rsidRPr="00BD2AFA">
        <w:rPr>
          <w:rFonts w:hint="eastAsia"/>
          <w:sz w:val="24"/>
          <w:szCs w:val="24"/>
          <w:lang w:eastAsia="zh-HK"/>
        </w:rPr>
        <w:t xml:space="preserve"> Price</w:t>
      </w:r>
      <w:r w:rsidR="00C75704" w:rsidRPr="00BD2AFA">
        <w:rPr>
          <w:sz w:val="24"/>
          <w:szCs w:val="24"/>
          <w:lang w:eastAsia="zh-HK"/>
        </w:rPr>
        <w:t xml:space="preserve"> </w:t>
      </w:r>
      <w:r w:rsidRPr="00BD2AFA">
        <w:rPr>
          <w:sz w:val="24"/>
          <w:szCs w:val="24"/>
        </w:rPr>
        <w:t>is made in full within:</w:t>
      </w:r>
    </w:p>
    <w:p w14:paraId="10EEB793" w14:textId="6949F48C" w:rsidR="00D645DB" w:rsidRPr="00BD2AFA" w:rsidRDefault="00D645DB" w:rsidP="00D645DB">
      <w:pPr>
        <w:ind w:left="780" w:right="327"/>
        <w:jc w:val="both"/>
        <w:rPr>
          <w:sz w:val="24"/>
          <w:szCs w:val="24"/>
        </w:rPr>
      </w:pPr>
    </w:p>
    <w:p w14:paraId="3105314F" w14:textId="7E0E8044" w:rsidR="00D645DB" w:rsidRPr="00BD2AFA" w:rsidRDefault="00D645DB" w:rsidP="00D645DB">
      <w:pPr>
        <w:ind w:leftChars="-163" w:left="428" w:right="327" w:hangingChars="355" w:hanging="852"/>
        <w:jc w:val="both"/>
        <w:rPr>
          <w:sz w:val="24"/>
          <w:szCs w:val="24"/>
        </w:rPr>
      </w:pPr>
      <w:r w:rsidRPr="00BD2AFA">
        <w:rPr>
          <w:sz w:val="24"/>
          <w:szCs w:val="24"/>
        </w:rPr>
        <w:t>(a)</w:t>
      </w:r>
      <w:r w:rsidRPr="00BD2AFA">
        <w:rPr>
          <w:sz w:val="24"/>
          <w:szCs w:val="24"/>
        </w:rPr>
        <w:tab/>
      </w:r>
      <w:r w:rsidRPr="00BD2AFA">
        <w:rPr>
          <w:sz w:val="24"/>
          <w:szCs w:val="24"/>
          <w:lang w:eastAsia="zh-HK"/>
        </w:rPr>
        <w:t>7</w:t>
      </w:r>
      <w:r w:rsidRPr="00BD2AFA">
        <w:rPr>
          <w:sz w:val="24"/>
          <w:szCs w:val="24"/>
        </w:rPr>
        <w:t xml:space="preserve"> working days from the date of </w:t>
      </w:r>
      <w:r w:rsidRPr="00BD2AFA">
        <w:rPr>
          <w:sz w:val="24"/>
          <w:szCs w:val="24"/>
          <w:lang w:eastAsia="zh-HK"/>
        </w:rPr>
        <w:t>receipt of an invoice</w:t>
      </w:r>
      <w:r w:rsidRPr="00BD2AFA">
        <w:rPr>
          <w:sz w:val="24"/>
          <w:szCs w:val="24"/>
        </w:rPr>
        <w:t>: _______ % discount.</w:t>
      </w:r>
    </w:p>
    <w:p w14:paraId="2F41724D" w14:textId="0D5BB5B4" w:rsidR="00D645DB" w:rsidRPr="00BD2AFA" w:rsidRDefault="00D645DB" w:rsidP="00D645DB">
      <w:pPr>
        <w:tabs>
          <w:tab w:val="left" w:pos="9360"/>
        </w:tabs>
        <w:ind w:left="780" w:right="327"/>
        <w:jc w:val="both"/>
        <w:rPr>
          <w:sz w:val="24"/>
          <w:szCs w:val="24"/>
        </w:rPr>
      </w:pPr>
    </w:p>
    <w:p w14:paraId="7CCABC33" w14:textId="2CE9E651" w:rsidR="00D645DB" w:rsidRPr="00BD2AFA" w:rsidRDefault="00D645DB" w:rsidP="00D645DB">
      <w:pPr>
        <w:ind w:leftChars="-163" w:left="428" w:right="327" w:hangingChars="355" w:hanging="852"/>
        <w:jc w:val="both"/>
        <w:rPr>
          <w:sz w:val="24"/>
          <w:szCs w:val="24"/>
        </w:rPr>
      </w:pPr>
      <w:r w:rsidRPr="00BD2AFA">
        <w:rPr>
          <w:sz w:val="24"/>
          <w:szCs w:val="24"/>
        </w:rPr>
        <w:t>(b)</w:t>
      </w:r>
      <w:r w:rsidRPr="00BD2AFA">
        <w:rPr>
          <w:sz w:val="24"/>
          <w:szCs w:val="24"/>
        </w:rPr>
        <w:tab/>
      </w:r>
      <w:r w:rsidRPr="00BD2AFA">
        <w:rPr>
          <w:sz w:val="24"/>
          <w:szCs w:val="24"/>
          <w:lang w:eastAsia="zh-HK"/>
        </w:rPr>
        <w:t>8</w:t>
      </w:r>
      <w:r w:rsidRPr="00BD2AFA">
        <w:rPr>
          <w:sz w:val="24"/>
          <w:szCs w:val="24"/>
        </w:rPr>
        <w:t xml:space="preserve"> to </w:t>
      </w:r>
      <w:r w:rsidRPr="00BD2AFA">
        <w:rPr>
          <w:sz w:val="24"/>
          <w:szCs w:val="24"/>
          <w:lang w:eastAsia="zh-HK"/>
        </w:rPr>
        <w:t>14</w:t>
      </w:r>
      <w:r w:rsidRPr="00BD2AFA">
        <w:rPr>
          <w:sz w:val="24"/>
          <w:szCs w:val="24"/>
        </w:rPr>
        <w:t xml:space="preserve"> working days from the date of </w:t>
      </w:r>
      <w:r w:rsidRPr="00BD2AFA">
        <w:rPr>
          <w:sz w:val="24"/>
          <w:szCs w:val="24"/>
          <w:lang w:eastAsia="zh-HK"/>
        </w:rPr>
        <w:t>receipt of an invoice</w:t>
      </w:r>
      <w:r w:rsidRPr="00BD2AFA">
        <w:rPr>
          <w:sz w:val="24"/>
          <w:szCs w:val="24"/>
        </w:rPr>
        <w:t>: _______% discount.</w:t>
      </w:r>
    </w:p>
    <w:p w14:paraId="08A2F4A1" w14:textId="24357A2F" w:rsidR="00D645DB" w:rsidRPr="00BD2AFA" w:rsidRDefault="00D645DB" w:rsidP="00D645DB">
      <w:pPr>
        <w:tabs>
          <w:tab w:val="left" w:pos="1680"/>
          <w:tab w:val="left" w:pos="9360"/>
        </w:tabs>
        <w:ind w:left="780" w:right="327"/>
        <w:jc w:val="both"/>
        <w:rPr>
          <w:sz w:val="24"/>
          <w:szCs w:val="24"/>
        </w:rPr>
      </w:pPr>
    </w:p>
    <w:p w14:paraId="6E8F80F4" w14:textId="55201049" w:rsidR="00D645DB" w:rsidRPr="00BD2AFA" w:rsidRDefault="00D645DB" w:rsidP="00D645DB">
      <w:pPr>
        <w:tabs>
          <w:tab w:val="left" w:pos="780"/>
          <w:tab w:val="left" w:pos="1690"/>
          <w:tab w:val="left" w:pos="3312"/>
        </w:tabs>
        <w:ind w:left="2210" w:right="170" w:hanging="2636"/>
        <w:jc w:val="both"/>
        <w:rPr>
          <w:sz w:val="24"/>
          <w:szCs w:val="24"/>
        </w:rPr>
      </w:pPr>
      <w:r w:rsidRPr="00BD2AFA">
        <w:rPr>
          <w:sz w:val="24"/>
          <w:szCs w:val="24"/>
        </w:rPr>
        <w:t>N</w:t>
      </w:r>
      <w:r w:rsidRPr="00BD2AFA">
        <w:rPr>
          <w:sz w:val="24"/>
          <w:szCs w:val="24"/>
          <w:lang w:eastAsia="zh-HK"/>
        </w:rPr>
        <w:t>otes</w:t>
      </w:r>
      <w:r w:rsidRPr="00BD2AFA">
        <w:rPr>
          <w:sz w:val="24"/>
          <w:szCs w:val="24"/>
        </w:rPr>
        <w:t>:</w:t>
      </w:r>
      <w:r w:rsidRPr="00BD2AFA">
        <w:rPr>
          <w:sz w:val="24"/>
          <w:szCs w:val="24"/>
        </w:rPr>
        <w:tab/>
        <w:t>(</w:t>
      </w:r>
      <w:r w:rsidRPr="00BD2AFA">
        <w:rPr>
          <w:sz w:val="24"/>
          <w:szCs w:val="24"/>
          <w:lang w:eastAsia="zh-HK"/>
        </w:rPr>
        <w:t>1</w:t>
      </w:r>
      <w:r w:rsidRPr="00BD2AFA">
        <w:rPr>
          <w:sz w:val="24"/>
          <w:szCs w:val="24"/>
        </w:rPr>
        <w:t>)</w:t>
      </w:r>
      <w:r w:rsidRPr="00BD2AFA">
        <w:rPr>
          <w:sz w:val="24"/>
          <w:szCs w:val="24"/>
        </w:rPr>
        <w:tab/>
        <w:t xml:space="preserve">Any prompt payment discount offered by the Tenderer will </w:t>
      </w:r>
      <w:r w:rsidRPr="00BD2AFA">
        <w:rPr>
          <w:b/>
          <w:sz w:val="24"/>
          <w:szCs w:val="24"/>
          <w:u w:val="single"/>
        </w:rPr>
        <w:t>not</w:t>
      </w:r>
      <w:r w:rsidRPr="00BD2AFA">
        <w:rPr>
          <w:sz w:val="24"/>
          <w:szCs w:val="24"/>
        </w:rPr>
        <w:t xml:space="preserve"> be taken into consideration in the tender price assessment.</w:t>
      </w:r>
    </w:p>
    <w:p w14:paraId="125300E3" w14:textId="4A1D987C" w:rsidR="00D645DB" w:rsidRPr="00BD2AFA" w:rsidRDefault="00D645DB" w:rsidP="00D645DB">
      <w:pPr>
        <w:tabs>
          <w:tab w:val="left" w:pos="780"/>
          <w:tab w:val="left" w:pos="1690"/>
          <w:tab w:val="left" w:pos="3312"/>
        </w:tabs>
        <w:ind w:left="2080" w:right="170" w:hanging="2636"/>
        <w:jc w:val="both"/>
        <w:rPr>
          <w:sz w:val="24"/>
          <w:szCs w:val="24"/>
        </w:rPr>
      </w:pPr>
    </w:p>
    <w:p w14:paraId="1555BBD7" w14:textId="5C3CA164" w:rsidR="00D645DB" w:rsidRPr="00BD2AFA" w:rsidRDefault="00D645DB" w:rsidP="00D645DB">
      <w:pPr>
        <w:tabs>
          <w:tab w:val="left" w:pos="780"/>
          <w:tab w:val="left" w:pos="1690"/>
          <w:tab w:val="left" w:pos="3312"/>
        </w:tabs>
        <w:ind w:left="1701" w:right="170" w:hanging="2636"/>
        <w:jc w:val="both"/>
        <w:rPr>
          <w:sz w:val="24"/>
          <w:szCs w:val="24"/>
          <w:lang w:eastAsia="zh-HK"/>
        </w:rPr>
      </w:pPr>
      <w:r w:rsidRPr="00BD2AFA">
        <w:rPr>
          <w:sz w:val="24"/>
          <w:szCs w:val="24"/>
        </w:rPr>
        <w:tab/>
        <w:t>(</w:t>
      </w:r>
      <w:r w:rsidRPr="00BD2AFA">
        <w:rPr>
          <w:sz w:val="24"/>
          <w:szCs w:val="24"/>
          <w:lang w:eastAsia="zh-HK"/>
        </w:rPr>
        <w:t>2</w:t>
      </w:r>
      <w:r w:rsidRPr="00BD2AFA">
        <w:rPr>
          <w:sz w:val="24"/>
          <w:szCs w:val="24"/>
        </w:rPr>
        <w:t>)</w:t>
      </w:r>
      <w:r w:rsidRPr="00BD2AFA">
        <w:rPr>
          <w:sz w:val="24"/>
          <w:szCs w:val="24"/>
        </w:rPr>
        <w:tab/>
      </w:r>
      <w:r w:rsidRPr="00BD2AFA">
        <w:rPr>
          <w:sz w:val="24"/>
          <w:szCs w:val="24"/>
          <w:lang w:eastAsia="zh-HK"/>
        </w:rPr>
        <w:t xml:space="preserve">A </w:t>
      </w:r>
      <w:r w:rsidRPr="00BD2AFA">
        <w:rPr>
          <w:sz w:val="24"/>
          <w:szCs w:val="24"/>
        </w:rPr>
        <w:t xml:space="preserve">Tenderer </w:t>
      </w:r>
      <w:r w:rsidRPr="00BD2AFA">
        <w:rPr>
          <w:sz w:val="24"/>
          <w:szCs w:val="24"/>
          <w:lang w:eastAsia="zh-HK"/>
        </w:rPr>
        <w:t>is</w:t>
      </w:r>
      <w:r w:rsidRPr="00BD2AFA">
        <w:rPr>
          <w:sz w:val="24"/>
          <w:szCs w:val="24"/>
        </w:rPr>
        <w:t xml:space="preserve"> requested to ensure that no more than two</w:t>
      </w:r>
      <w:r w:rsidRPr="00BD2AFA">
        <w:rPr>
          <w:sz w:val="24"/>
          <w:szCs w:val="24"/>
          <w:lang w:eastAsia="zh-HK"/>
        </w:rPr>
        <w:t xml:space="preserve"> (2)</w:t>
      </w:r>
      <w:r w:rsidRPr="00BD2AFA">
        <w:rPr>
          <w:sz w:val="24"/>
          <w:szCs w:val="24"/>
        </w:rPr>
        <w:t xml:space="preserve"> digits after the decimal places are quoted for the above discount.  Please insert the word </w:t>
      </w:r>
      <w:r w:rsidRPr="00BD2AFA">
        <w:rPr>
          <w:b/>
          <w:sz w:val="24"/>
          <w:szCs w:val="24"/>
        </w:rPr>
        <w:t>‘NIL’</w:t>
      </w:r>
      <w:r w:rsidRPr="00BD2AFA">
        <w:rPr>
          <w:sz w:val="24"/>
          <w:szCs w:val="24"/>
        </w:rPr>
        <w:t xml:space="preserve"> in the spaces provided above if no payment discount is offered.</w:t>
      </w:r>
    </w:p>
    <w:p w14:paraId="1513E380" w14:textId="7C72753E" w:rsidR="00D645DB" w:rsidRPr="00BD2AFA" w:rsidRDefault="00D645DB" w:rsidP="00D645DB">
      <w:pPr>
        <w:tabs>
          <w:tab w:val="left" w:pos="780"/>
          <w:tab w:val="left" w:pos="1690"/>
          <w:tab w:val="left" w:pos="3312"/>
        </w:tabs>
        <w:ind w:left="2210" w:right="170" w:hanging="2636"/>
        <w:jc w:val="both"/>
        <w:rPr>
          <w:sz w:val="24"/>
          <w:szCs w:val="24"/>
          <w:lang w:eastAsia="zh-HK"/>
        </w:rPr>
      </w:pPr>
    </w:p>
    <w:p w14:paraId="370B6869" w14:textId="795E85F3" w:rsidR="00D645DB" w:rsidRPr="00BD2AFA" w:rsidRDefault="00D645DB" w:rsidP="00D645DB">
      <w:pPr>
        <w:tabs>
          <w:tab w:val="left" w:pos="780"/>
          <w:tab w:val="left" w:pos="1690"/>
          <w:tab w:val="left" w:pos="3312"/>
        </w:tabs>
        <w:ind w:left="2210" w:right="170" w:hanging="2636"/>
        <w:jc w:val="both"/>
        <w:rPr>
          <w:sz w:val="24"/>
          <w:szCs w:val="24"/>
          <w:lang w:eastAsia="zh-HK"/>
        </w:rPr>
      </w:pPr>
      <w:r w:rsidRPr="00BD2AFA">
        <w:rPr>
          <w:sz w:val="24"/>
          <w:szCs w:val="24"/>
          <w:lang w:eastAsia="zh-HK"/>
        </w:rPr>
        <w:tab/>
        <w:t>(3)</w:t>
      </w:r>
      <w:r w:rsidRPr="00BD2AFA">
        <w:rPr>
          <w:sz w:val="24"/>
          <w:szCs w:val="24"/>
          <w:lang w:eastAsia="zh-HK"/>
        </w:rPr>
        <w:tab/>
        <w:t xml:space="preserve">If a Tenderer does not complete this Part, it shall be deemed that the Tenderer does </w:t>
      </w:r>
      <w:r w:rsidRPr="00BD2AFA">
        <w:rPr>
          <w:sz w:val="24"/>
          <w:szCs w:val="24"/>
          <w:u w:val="single"/>
          <w:lang w:eastAsia="zh-HK"/>
        </w:rPr>
        <w:t>not</w:t>
      </w:r>
      <w:r w:rsidRPr="00BD2AFA">
        <w:rPr>
          <w:sz w:val="24"/>
          <w:szCs w:val="24"/>
          <w:lang w:eastAsia="zh-HK"/>
        </w:rPr>
        <w:t xml:space="preserve"> offer any prompt payment discount.</w:t>
      </w:r>
    </w:p>
    <w:p w14:paraId="4BB165DA" w14:textId="3A45BA48" w:rsidR="00D645DB" w:rsidRPr="00BD2AFA" w:rsidRDefault="00D645DB" w:rsidP="00D645DB">
      <w:pPr>
        <w:widowControl/>
        <w:spacing w:line="0" w:lineRule="atLeast"/>
        <w:textAlignment w:val="auto"/>
        <w:rPr>
          <w:sz w:val="24"/>
          <w:szCs w:val="24"/>
          <w:lang w:eastAsia="zh-HK"/>
        </w:rPr>
      </w:pPr>
    </w:p>
    <w:p w14:paraId="02EC0B3F" w14:textId="77777777" w:rsidR="00D645DB" w:rsidRPr="00BD2AFA" w:rsidRDefault="00D645DB" w:rsidP="00D645DB">
      <w:pPr>
        <w:widowControl/>
        <w:spacing w:line="0" w:lineRule="atLeast"/>
        <w:textAlignment w:val="auto"/>
        <w:rPr>
          <w:sz w:val="24"/>
          <w:szCs w:val="24"/>
          <w:lang w:eastAsia="zh-HK"/>
        </w:rPr>
      </w:pPr>
    </w:p>
    <w:tbl>
      <w:tblPr>
        <w:tblW w:w="139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1765"/>
      </w:tblGrid>
      <w:tr w:rsidR="00D645DB" w:rsidRPr="005D18A4" w14:paraId="2CFAD020" w14:textId="77777777" w:rsidTr="00AF055D">
        <w:trPr>
          <w:cantSplit/>
        </w:trPr>
        <w:tc>
          <w:tcPr>
            <w:tcW w:w="2155" w:type="dxa"/>
          </w:tcPr>
          <w:p w14:paraId="7E95A81B" w14:textId="24185468" w:rsidR="00D645DB" w:rsidRPr="00BD2AFA" w:rsidRDefault="00D645DB" w:rsidP="00AF055D">
            <w:pPr>
              <w:rPr>
                <w:sz w:val="24"/>
                <w:szCs w:val="24"/>
              </w:rPr>
            </w:pPr>
          </w:p>
          <w:p w14:paraId="4E5F0420" w14:textId="546ACE88" w:rsidR="00D645DB" w:rsidRPr="008F6A17" w:rsidRDefault="00D645DB" w:rsidP="00AF055D">
            <w:pPr>
              <w:rPr>
                <w:sz w:val="24"/>
                <w:szCs w:val="24"/>
              </w:rPr>
            </w:pPr>
            <w:r w:rsidRPr="00BD2AFA">
              <w:rPr>
                <w:sz w:val="24"/>
                <w:szCs w:val="24"/>
              </w:rPr>
              <w:t>Name of Tenderer :</w:t>
            </w:r>
            <w:r w:rsidRPr="008F6A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765" w:type="dxa"/>
            <w:tcBorders>
              <w:bottom w:val="dashed" w:sz="4" w:space="0" w:color="auto"/>
            </w:tcBorders>
          </w:tcPr>
          <w:p w14:paraId="7B37F68F" w14:textId="77777777" w:rsidR="00D645DB" w:rsidRPr="008F6A17" w:rsidRDefault="00D645DB" w:rsidP="00AF055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0CBA102" w14:textId="77777777" w:rsidR="0070582F" w:rsidRPr="00B85799" w:rsidRDefault="0070582F" w:rsidP="009A2C57">
      <w:pPr>
        <w:ind w:rightChars="71" w:right="185"/>
        <w:rPr>
          <w:sz w:val="24"/>
          <w:szCs w:val="24"/>
          <w:lang w:eastAsia="zh-HK"/>
        </w:rPr>
      </w:pPr>
    </w:p>
    <w:sectPr w:rsidR="0070582F" w:rsidRPr="00B85799" w:rsidSect="00F56CDF">
      <w:pgSz w:w="16834" w:h="11909" w:orient="landscape" w:code="9"/>
      <w:pgMar w:top="284" w:right="907" w:bottom="539" w:left="1440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EB1A8" w14:textId="77777777" w:rsidR="007C3930" w:rsidRDefault="007C3930">
      <w:r>
        <w:separator/>
      </w:r>
    </w:p>
  </w:endnote>
  <w:endnote w:type="continuationSeparator" w:id="0">
    <w:p w14:paraId="4E3B6F10" w14:textId="77777777" w:rsidR="007C3930" w:rsidRDefault="007C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2E7F" w14:textId="77777777" w:rsidR="00E012B0" w:rsidRDefault="00E012B0" w:rsidP="0057442B">
    <w:pPr>
      <w:pStyle w:val="a4"/>
      <w:ind w:leftChars="-150" w:left="-390"/>
      <w:rPr>
        <w:u w:val="single"/>
      </w:rPr>
    </w:pP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  <w:r>
      <w:rPr>
        <w:rFonts w:hint="eastAsia"/>
        <w:u w:val="single"/>
      </w:rPr>
      <w:tab/>
    </w:r>
  </w:p>
  <w:p w14:paraId="32D5652E" w14:textId="0E99CC59" w:rsidR="00E012B0" w:rsidRPr="003C61F8" w:rsidRDefault="00E012B0" w:rsidP="0057442B">
    <w:pPr>
      <w:pStyle w:val="a4"/>
      <w:tabs>
        <w:tab w:val="clear" w:pos="8306"/>
        <w:tab w:val="right" w:pos="14300"/>
      </w:tabs>
      <w:ind w:leftChars="-150" w:left="-390"/>
      <w:rPr>
        <w:sz w:val="24"/>
        <w:szCs w:val="24"/>
      </w:rPr>
    </w:pPr>
    <w:r w:rsidRPr="003C61F8">
      <w:rPr>
        <w:sz w:val="24"/>
        <w:szCs w:val="24"/>
      </w:rPr>
      <w:t xml:space="preserve">Schedule </w:t>
    </w:r>
    <w:r>
      <w:rPr>
        <w:sz w:val="24"/>
        <w:szCs w:val="24"/>
        <w:lang w:eastAsia="zh-HK"/>
      </w:rPr>
      <w:t>1</w:t>
    </w:r>
    <w:r w:rsidRPr="003C61F8">
      <w:rPr>
        <w:sz w:val="24"/>
        <w:szCs w:val="24"/>
        <w:lang w:eastAsia="zh-HK"/>
      </w:rPr>
      <w:t xml:space="preserve"> (Price Schedule)</w:t>
    </w:r>
    <w:r w:rsidRPr="003C61F8">
      <w:rPr>
        <w:sz w:val="24"/>
        <w:szCs w:val="24"/>
      </w:rPr>
      <w:tab/>
    </w:r>
    <w:r w:rsidRPr="003C61F8">
      <w:rPr>
        <w:sz w:val="24"/>
        <w:szCs w:val="24"/>
      </w:rPr>
      <w:tab/>
      <w:t xml:space="preserve"> Page </w:t>
    </w:r>
    <w:r w:rsidRPr="003C61F8">
      <w:rPr>
        <w:rStyle w:val="ab"/>
        <w:sz w:val="24"/>
        <w:szCs w:val="24"/>
      </w:rPr>
      <w:fldChar w:fldCharType="begin"/>
    </w:r>
    <w:r w:rsidRPr="003C61F8">
      <w:rPr>
        <w:rStyle w:val="ab"/>
        <w:sz w:val="24"/>
        <w:szCs w:val="24"/>
      </w:rPr>
      <w:instrText xml:space="preserve"> PAGE </w:instrText>
    </w:r>
    <w:r w:rsidRPr="003C61F8">
      <w:rPr>
        <w:rStyle w:val="ab"/>
        <w:sz w:val="24"/>
        <w:szCs w:val="24"/>
      </w:rPr>
      <w:fldChar w:fldCharType="separate"/>
    </w:r>
    <w:r w:rsidR="00BC75D1">
      <w:rPr>
        <w:rStyle w:val="ab"/>
        <w:noProof/>
        <w:sz w:val="24"/>
        <w:szCs w:val="24"/>
      </w:rPr>
      <w:t>5</w:t>
    </w:r>
    <w:r w:rsidRPr="003C61F8">
      <w:rPr>
        <w:rStyle w:val="ab"/>
        <w:sz w:val="24"/>
        <w:szCs w:val="24"/>
      </w:rPr>
      <w:fldChar w:fldCharType="end"/>
    </w:r>
    <w:r w:rsidRPr="003C61F8">
      <w:rPr>
        <w:sz w:val="24"/>
        <w:szCs w:val="24"/>
      </w:rPr>
      <w:t xml:space="preserve"> of </w:t>
    </w:r>
    <w:r w:rsidRPr="003C61F8">
      <w:rPr>
        <w:rStyle w:val="ab"/>
        <w:sz w:val="24"/>
        <w:szCs w:val="24"/>
      </w:rPr>
      <w:fldChar w:fldCharType="begin"/>
    </w:r>
    <w:r w:rsidRPr="003C61F8">
      <w:rPr>
        <w:rStyle w:val="ab"/>
        <w:sz w:val="24"/>
        <w:szCs w:val="24"/>
      </w:rPr>
      <w:instrText xml:space="preserve"> NUMPAGES </w:instrText>
    </w:r>
    <w:r w:rsidRPr="003C61F8">
      <w:rPr>
        <w:rStyle w:val="ab"/>
        <w:sz w:val="24"/>
        <w:szCs w:val="24"/>
      </w:rPr>
      <w:fldChar w:fldCharType="separate"/>
    </w:r>
    <w:r w:rsidR="00BC75D1">
      <w:rPr>
        <w:rStyle w:val="ab"/>
        <w:noProof/>
        <w:sz w:val="24"/>
        <w:szCs w:val="24"/>
      </w:rPr>
      <w:t>5</w:t>
    </w:r>
    <w:r w:rsidRPr="003C61F8">
      <w:rPr>
        <w:rStyle w:val="ab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C151E" w14:textId="77777777" w:rsidR="007C3930" w:rsidRDefault="007C3930">
      <w:r>
        <w:separator/>
      </w:r>
    </w:p>
  </w:footnote>
  <w:footnote w:type="continuationSeparator" w:id="0">
    <w:p w14:paraId="427E3B03" w14:textId="77777777" w:rsidR="007C3930" w:rsidRDefault="007C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9F61F" w14:textId="34CF24B0" w:rsidR="00E012B0" w:rsidRPr="00CC1E61" w:rsidRDefault="00E012B0" w:rsidP="0057442B">
    <w:pPr>
      <w:pStyle w:val="a3"/>
      <w:tabs>
        <w:tab w:val="clear" w:pos="8306"/>
        <w:tab w:val="right" w:pos="14300"/>
      </w:tabs>
      <w:spacing w:line="0" w:lineRule="atLeast"/>
      <w:ind w:leftChars="-150" w:left="-390" w:right="5"/>
      <w:rPr>
        <w:sz w:val="24"/>
        <w:szCs w:val="24"/>
        <w:u w:val="single"/>
        <w:lang w:eastAsia="zh-HK"/>
      </w:rPr>
    </w:pPr>
    <w:r w:rsidRPr="00E17765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2AEA53A" wp14:editId="21057505">
              <wp:simplePos x="0" y="0"/>
              <wp:positionH relativeFrom="column">
                <wp:posOffset>3704590</wp:posOffset>
              </wp:positionH>
              <wp:positionV relativeFrom="paragraph">
                <wp:posOffset>-72390</wp:posOffset>
              </wp:positionV>
              <wp:extent cx="1666875" cy="1403985"/>
              <wp:effectExtent l="0" t="0" r="28575" b="14605"/>
              <wp:wrapNone/>
              <wp:docPr id="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66F736" w14:textId="77777777" w:rsidR="00E012B0" w:rsidRPr="00E17765" w:rsidRDefault="00E012B0" w:rsidP="00F113E1">
                          <w:pPr>
                            <w:rPr>
                              <w:b/>
                            </w:rPr>
                          </w:pPr>
                          <w:r w:rsidRPr="00E17765">
                            <w:rPr>
                              <w:b/>
                            </w:rPr>
                            <w:t>PRICE PROPOSAL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AEA53A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left:0;text-align:left;margin-left:291.7pt;margin-top:-5.7pt;width:131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">
              <v:textbox style="mso-fit-shape-to-text:t">
                <w:txbxContent>
                  <w:p w14:paraId="6966F736" w14:textId="77777777" w:rsidR="00E012B0" w:rsidRPr="00E17765" w:rsidRDefault="00E012B0" w:rsidP="00F113E1">
                    <w:pPr>
                      <w:rPr>
                        <w:b/>
                      </w:rPr>
                    </w:pPr>
                    <w:r w:rsidRPr="00E17765">
                      <w:rPr>
                        <w:b/>
                      </w:rPr>
                      <w:t>PRICE PROPOSAL</w:t>
                    </w:r>
                  </w:p>
                </w:txbxContent>
              </v:textbox>
            </v:shape>
          </w:pict>
        </mc:Fallback>
      </mc:AlternateContent>
    </w:r>
    <w:r w:rsidRPr="003C61F8">
      <w:rPr>
        <w:sz w:val="24"/>
        <w:szCs w:val="24"/>
      </w:rPr>
      <w:t xml:space="preserve">Tender Ref.: </w:t>
    </w:r>
    <w:r w:rsidR="00242F8E" w:rsidRPr="00F80CAC">
      <w:rPr>
        <w:sz w:val="24"/>
        <w:szCs w:val="24"/>
        <w:lang w:eastAsia="zh-HK"/>
      </w:rPr>
      <w:t>FHB/F/10/3</w:t>
    </w:r>
    <w:r w:rsidR="00C35A24">
      <w:rPr>
        <w:sz w:val="24"/>
        <w:szCs w:val="24"/>
        <w:lang w:eastAsia="zh-HK"/>
      </w:rPr>
      <w:t xml:space="preserve"> (2</w:t>
    </w:r>
    <w:r w:rsidR="00F80CAC">
      <w:rPr>
        <w:sz w:val="24"/>
        <w:szCs w:val="24"/>
        <w:lang w:eastAsia="zh-HK"/>
      </w:rPr>
      <w:t>)</w:t>
    </w:r>
  </w:p>
  <w:p w14:paraId="5B33D921" w14:textId="77777777" w:rsidR="00E012B0" w:rsidRDefault="00E012B0" w:rsidP="0057442B">
    <w:pPr>
      <w:widowControl/>
      <w:overflowPunct w:val="0"/>
      <w:spacing w:line="0" w:lineRule="atLeast"/>
      <w:ind w:leftChars="-163" w:left="-424" w:rightChars="-43" w:right="-112"/>
      <w:jc w:val="center"/>
      <w:rPr>
        <w:rFonts w:eastAsia="新細明體"/>
        <w:b/>
        <w:sz w:val="24"/>
        <w:szCs w:val="24"/>
        <w:lang w:eastAsia="zh-HK"/>
      </w:rPr>
    </w:pPr>
  </w:p>
  <w:p w14:paraId="0BD48FDA" w14:textId="6FDE1A42" w:rsidR="002C28C5" w:rsidRDefault="00E012B0" w:rsidP="002C28C5">
    <w:pPr>
      <w:widowControl/>
      <w:overflowPunct w:val="0"/>
      <w:spacing w:line="0" w:lineRule="atLeast"/>
      <w:ind w:leftChars="-163" w:left="-424" w:rightChars="-43" w:right="-112"/>
      <w:jc w:val="center"/>
      <w:rPr>
        <w:rFonts w:eastAsia="新細明體"/>
        <w:b/>
        <w:sz w:val="24"/>
        <w:szCs w:val="24"/>
      </w:rPr>
    </w:pPr>
    <w:r w:rsidRPr="006B5E15">
      <w:rPr>
        <w:rFonts w:eastAsia="新細明體"/>
        <w:b/>
        <w:sz w:val="24"/>
        <w:szCs w:val="24"/>
      </w:rPr>
      <w:t xml:space="preserve">Provision </w:t>
    </w:r>
    <w:r w:rsidR="002C28C5">
      <w:rPr>
        <w:rFonts w:eastAsia="新細明體"/>
        <w:b/>
        <w:sz w:val="24"/>
        <w:szCs w:val="24"/>
      </w:rPr>
      <w:t>of Transportation Services</w:t>
    </w:r>
    <w:r w:rsidR="00242F8E">
      <w:rPr>
        <w:rFonts w:eastAsia="新細明體"/>
        <w:b/>
        <w:sz w:val="24"/>
        <w:szCs w:val="24"/>
      </w:rPr>
      <w:t xml:space="preserve"> for Quarantine Guests</w:t>
    </w:r>
  </w:p>
  <w:p w14:paraId="21FA54C8" w14:textId="36A25641" w:rsidR="002C28C5" w:rsidRPr="002C28C5" w:rsidRDefault="00242F8E" w:rsidP="002C28C5">
    <w:pPr>
      <w:widowControl/>
      <w:overflowPunct w:val="0"/>
      <w:spacing w:line="0" w:lineRule="atLeast"/>
      <w:ind w:leftChars="-163" w:left="-424" w:rightChars="-43" w:right="-112"/>
      <w:jc w:val="center"/>
      <w:rPr>
        <w:rFonts w:eastAsia="新細明體"/>
        <w:b/>
        <w:sz w:val="24"/>
        <w:szCs w:val="24"/>
      </w:rPr>
    </w:pPr>
    <w:proofErr w:type="gramStart"/>
    <w:r>
      <w:rPr>
        <w:rFonts w:eastAsia="新細明體"/>
        <w:b/>
        <w:sz w:val="24"/>
        <w:szCs w:val="24"/>
      </w:rPr>
      <w:t>of</w:t>
    </w:r>
    <w:proofErr w:type="gramEnd"/>
    <w:r>
      <w:rPr>
        <w:rFonts w:eastAsia="新細明體"/>
        <w:b/>
        <w:sz w:val="24"/>
        <w:szCs w:val="24"/>
      </w:rPr>
      <w:t xml:space="preserve"> </w:t>
    </w:r>
    <w:r w:rsidR="002C28C5">
      <w:rPr>
        <w:rFonts w:eastAsia="新細明體"/>
        <w:b/>
        <w:sz w:val="24"/>
        <w:szCs w:val="24"/>
      </w:rPr>
      <w:t>the Designated Quarantine Hotel Scheme</w:t>
    </w:r>
  </w:p>
  <w:p w14:paraId="688E425C" w14:textId="77777777" w:rsidR="00E012B0" w:rsidRPr="00D74FF1" w:rsidRDefault="00E012B0" w:rsidP="0057442B">
    <w:pPr>
      <w:widowControl/>
      <w:overflowPunct w:val="0"/>
      <w:spacing w:line="0" w:lineRule="atLeast"/>
      <w:ind w:leftChars="-163" w:left="-424" w:rightChars="-43" w:right="-112"/>
      <w:jc w:val="center"/>
      <w:rPr>
        <w:rFonts w:eastAsia="新細明體"/>
        <w:b/>
        <w:sz w:val="20"/>
        <w:u w:val="single"/>
      </w:rPr>
    </w:pPr>
  </w:p>
  <w:p w14:paraId="3494B05E" w14:textId="77777777" w:rsidR="00E012B0" w:rsidRPr="00411BA4" w:rsidRDefault="00E012B0" w:rsidP="0057442B">
    <w:pPr>
      <w:tabs>
        <w:tab w:val="right" w:pos="14300"/>
      </w:tabs>
      <w:spacing w:line="0" w:lineRule="atLeast"/>
      <w:ind w:leftChars="-163" w:left="-424" w:rightChars="-43" w:right="-112"/>
      <w:jc w:val="center"/>
      <w:rPr>
        <w:b/>
        <w:sz w:val="24"/>
        <w:szCs w:val="24"/>
        <w:u w:val="single"/>
        <w:lang w:eastAsia="zh-HK"/>
      </w:rPr>
    </w:pPr>
    <w:r w:rsidRPr="00411BA4">
      <w:rPr>
        <w:b/>
        <w:sz w:val="24"/>
        <w:szCs w:val="24"/>
        <w:u w:val="single"/>
      </w:rPr>
      <w:t xml:space="preserve">Schedule </w:t>
    </w:r>
    <w:r>
      <w:rPr>
        <w:rFonts w:hint="eastAsia"/>
        <w:b/>
        <w:sz w:val="24"/>
        <w:szCs w:val="24"/>
        <w:u w:val="single"/>
        <w:lang w:eastAsia="zh-HK"/>
      </w:rPr>
      <w:t>1</w:t>
    </w:r>
    <w:r w:rsidRPr="00411BA4">
      <w:rPr>
        <w:b/>
        <w:sz w:val="24"/>
        <w:szCs w:val="24"/>
        <w:u w:val="single"/>
      </w:rPr>
      <w:t xml:space="preserve"> – Price Schedule</w:t>
    </w:r>
  </w:p>
  <w:p w14:paraId="52BEF799" w14:textId="7C6F38A4" w:rsidR="00E012B0" w:rsidRPr="00715464" w:rsidRDefault="00E012B0" w:rsidP="0057442B">
    <w:pPr>
      <w:pStyle w:val="a3"/>
      <w:spacing w:line="0" w:lineRule="atLeast"/>
      <w:ind w:leftChars="-163" w:left="-424" w:rightChars="-43" w:right="-112"/>
      <w:jc w:val="center"/>
      <w:rPr>
        <w:b/>
        <w:sz w:val="12"/>
        <w:szCs w:val="12"/>
        <w:lang w:eastAsia="zh-HK"/>
      </w:rPr>
    </w:pPr>
    <w:r w:rsidRPr="006B5E15">
      <w:rPr>
        <w:sz w:val="24"/>
        <w:szCs w:val="24"/>
      </w:rPr>
      <w:t xml:space="preserve">(To be completed and submitted together with the </w:t>
    </w:r>
    <w:r>
      <w:rPr>
        <w:rFonts w:hint="eastAsia"/>
        <w:sz w:val="24"/>
        <w:szCs w:val="24"/>
        <w:lang w:eastAsia="zh-HK"/>
      </w:rPr>
      <w:t>tender submission</w:t>
    </w:r>
    <w:r w:rsidRPr="006B5E15">
      <w:rPr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011E"/>
    <w:multiLevelType w:val="hybridMultilevel"/>
    <w:tmpl w:val="C8A4E56E"/>
    <w:lvl w:ilvl="0" w:tplc="D424E006">
      <w:start w:val="9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F3445"/>
    <w:multiLevelType w:val="hybridMultilevel"/>
    <w:tmpl w:val="C89C92DE"/>
    <w:lvl w:ilvl="0" w:tplc="ABF20EB2">
      <w:start w:val="2"/>
      <w:numFmt w:val="lowerLetter"/>
      <w:lvlText w:val="(%1)"/>
      <w:lvlJc w:val="left"/>
      <w:pPr>
        <w:ind w:left="330" w:hanging="72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2" w15:restartNumberingAfterBreak="0">
    <w:nsid w:val="06982E82"/>
    <w:multiLevelType w:val="hybridMultilevel"/>
    <w:tmpl w:val="D57A3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F43BD"/>
    <w:multiLevelType w:val="hybridMultilevel"/>
    <w:tmpl w:val="1B444774"/>
    <w:lvl w:ilvl="0" w:tplc="BD40DB32">
      <w:start w:val="2"/>
      <w:numFmt w:val="lowerLetter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806DC0"/>
    <w:multiLevelType w:val="multilevel"/>
    <w:tmpl w:val="FB5492A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b w:val="0"/>
      </w:rPr>
    </w:lvl>
    <w:lvl w:ilvl="1">
      <w:numFmt w:val="bullet"/>
      <w:lvlText w:val="-"/>
      <w:lvlJc w:val="left"/>
      <w:pPr>
        <w:tabs>
          <w:tab w:val="num" w:pos="293"/>
        </w:tabs>
        <w:ind w:left="293" w:hanging="360"/>
      </w:pPr>
      <w:rPr>
        <w:rFonts w:ascii="Times New Roman" w:eastAsia="細明體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893"/>
        </w:tabs>
        <w:ind w:left="893" w:hanging="480"/>
      </w:pPr>
    </w:lvl>
    <w:lvl w:ilvl="3" w:tentative="1">
      <w:start w:val="1"/>
      <w:numFmt w:val="decimal"/>
      <w:lvlText w:val="%4."/>
      <w:lvlJc w:val="left"/>
      <w:pPr>
        <w:tabs>
          <w:tab w:val="num" w:pos="1373"/>
        </w:tabs>
        <w:ind w:left="1373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1853"/>
        </w:tabs>
        <w:ind w:left="1853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333"/>
        </w:tabs>
        <w:ind w:left="2333" w:hanging="480"/>
      </w:pPr>
    </w:lvl>
    <w:lvl w:ilvl="6" w:tentative="1">
      <w:start w:val="1"/>
      <w:numFmt w:val="decimal"/>
      <w:lvlText w:val="%7."/>
      <w:lvlJc w:val="left"/>
      <w:pPr>
        <w:tabs>
          <w:tab w:val="num" w:pos="2813"/>
        </w:tabs>
        <w:ind w:left="2813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293"/>
        </w:tabs>
        <w:ind w:left="3293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3773"/>
        </w:tabs>
        <w:ind w:left="3773" w:hanging="480"/>
      </w:pPr>
    </w:lvl>
  </w:abstractNum>
  <w:abstractNum w:abstractNumId="5" w15:restartNumberingAfterBreak="0">
    <w:nsid w:val="10693EF3"/>
    <w:multiLevelType w:val="hybridMultilevel"/>
    <w:tmpl w:val="227E813A"/>
    <w:lvl w:ilvl="0" w:tplc="9530BB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5325EE"/>
    <w:multiLevelType w:val="hybridMultilevel"/>
    <w:tmpl w:val="C848E9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F573F"/>
    <w:multiLevelType w:val="hybridMultilevel"/>
    <w:tmpl w:val="A4503944"/>
    <w:lvl w:ilvl="0" w:tplc="1200C88E">
      <w:start w:val="1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8" w15:restartNumberingAfterBreak="0">
    <w:nsid w:val="1E887C4E"/>
    <w:multiLevelType w:val="hybridMultilevel"/>
    <w:tmpl w:val="EF26244C"/>
    <w:lvl w:ilvl="0" w:tplc="5560AF26">
      <w:start w:val="1"/>
      <w:numFmt w:val="lowerLetter"/>
      <w:lvlText w:val="(%1)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6" w:hanging="480"/>
      </w:pPr>
    </w:lvl>
    <w:lvl w:ilvl="2" w:tplc="0409001B" w:tentative="1">
      <w:start w:val="1"/>
      <w:numFmt w:val="lowerRoman"/>
      <w:lvlText w:val="%3."/>
      <w:lvlJc w:val="right"/>
      <w:pPr>
        <w:ind w:left="1016" w:hanging="480"/>
      </w:pPr>
    </w:lvl>
    <w:lvl w:ilvl="3" w:tplc="0409000F" w:tentative="1">
      <w:start w:val="1"/>
      <w:numFmt w:val="decimal"/>
      <w:lvlText w:val="%4."/>
      <w:lvlJc w:val="left"/>
      <w:pPr>
        <w:ind w:left="1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6" w:hanging="480"/>
      </w:pPr>
    </w:lvl>
    <w:lvl w:ilvl="5" w:tplc="0409001B" w:tentative="1">
      <w:start w:val="1"/>
      <w:numFmt w:val="lowerRoman"/>
      <w:lvlText w:val="%6."/>
      <w:lvlJc w:val="right"/>
      <w:pPr>
        <w:ind w:left="2456" w:hanging="480"/>
      </w:pPr>
    </w:lvl>
    <w:lvl w:ilvl="6" w:tplc="0409000F" w:tentative="1">
      <w:start w:val="1"/>
      <w:numFmt w:val="decimal"/>
      <w:lvlText w:val="%7."/>
      <w:lvlJc w:val="left"/>
      <w:pPr>
        <w:ind w:left="2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6" w:hanging="480"/>
      </w:pPr>
    </w:lvl>
    <w:lvl w:ilvl="8" w:tplc="0409001B" w:tentative="1">
      <w:start w:val="1"/>
      <w:numFmt w:val="lowerRoman"/>
      <w:lvlText w:val="%9."/>
      <w:lvlJc w:val="right"/>
      <w:pPr>
        <w:ind w:left="3896" w:hanging="480"/>
      </w:pPr>
    </w:lvl>
  </w:abstractNum>
  <w:abstractNum w:abstractNumId="9" w15:restartNumberingAfterBreak="0">
    <w:nsid w:val="27995070"/>
    <w:multiLevelType w:val="hybridMultilevel"/>
    <w:tmpl w:val="40DEE024"/>
    <w:lvl w:ilvl="0" w:tplc="0409000F">
      <w:start w:val="1"/>
      <w:numFmt w:val="decimal"/>
      <w:lvlText w:val="%1."/>
      <w:lvlJc w:val="left"/>
      <w:pPr>
        <w:ind w:left="33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0" w15:restartNumberingAfterBreak="0">
    <w:nsid w:val="27CB3DF8"/>
    <w:multiLevelType w:val="hybridMultilevel"/>
    <w:tmpl w:val="5FCEEB0E"/>
    <w:lvl w:ilvl="0" w:tplc="B8588D0A">
      <w:start w:val="1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11" w15:restartNumberingAfterBreak="0">
    <w:nsid w:val="28EB7B64"/>
    <w:multiLevelType w:val="hybridMultilevel"/>
    <w:tmpl w:val="DE423D0A"/>
    <w:lvl w:ilvl="0" w:tplc="63C0520E">
      <w:start w:val="4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B04F16"/>
    <w:multiLevelType w:val="hybridMultilevel"/>
    <w:tmpl w:val="A4503944"/>
    <w:lvl w:ilvl="0" w:tplc="1200C88E">
      <w:start w:val="1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13" w15:restartNumberingAfterBreak="0">
    <w:nsid w:val="2CF7357F"/>
    <w:multiLevelType w:val="hybridMultilevel"/>
    <w:tmpl w:val="D3AA98E0"/>
    <w:lvl w:ilvl="0" w:tplc="4DE835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4F69B4"/>
    <w:multiLevelType w:val="hybridMultilevel"/>
    <w:tmpl w:val="DCAAF92E"/>
    <w:lvl w:ilvl="0" w:tplc="F6E0816C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7480A"/>
    <w:multiLevelType w:val="hybridMultilevel"/>
    <w:tmpl w:val="E744D47C"/>
    <w:lvl w:ilvl="0" w:tplc="1E9CC4AC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3448B9"/>
    <w:multiLevelType w:val="multilevel"/>
    <w:tmpl w:val="7ABCFDA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b w:val="0"/>
      </w:rPr>
    </w:lvl>
    <w:lvl w:ilvl="1">
      <w:numFmt w:val="bullet"/>
      <w:lvlText w:val="-"/>
      <w:lvlJc w:val="left"/>
      <w:pPr>
        <w:tabs>
          <w:tab w:val="num" w:pos="293"/>
        </w:tabs>
        <w:ind w:left="293" w:hanging="360"/>
      </w:pPr>
      <w:rPr>
        <w:rFonts w:ascii="Times New Roman" w:eastAsia="細明體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893"/>
        </w:tabs>
        <w:ind w:left="893" w:hanging="480"/>
      </w:pPr>
    </w:lvl>
    <w:lvl w:ilvl="3" w:tentative="1">
      <w:start w:val="1"/>
      <w:numFmt w:val="decimal"/>
      <w:lvlText w:val="%4."/>
      <w:lvlJc w:val="left"/>
      <w:pPr>
        <w:tabs>
          <w:tab w:val="num" w:pos="1373"/>
        </w:tabs>
        <w:ind w:left="1373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1853"/>
        </w:tabs>
        <w:ind w:left="1853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333"/>
        </w:tabs>
        <w:ind w:left="2333" w:hanging="480"/>
      </w:pPr>
    </w:lvl>
    <w:lvl w:ilvl="6" w:tentative="1">
      <w:start w:val="1"/>
      <w:numFmt w:val="decimal"/>
      <w:lvlText w:val="%7."/>
      <w:lvlJc w:val="left"/>
      <w:pPr>
        <w:tabs>
          <w:tab w:val="num" w:pos="2813"/>
        </w:tabs>
        <w:ind w:left="2813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293"/>
        </w:tabs>
        <w:ind w:left="3293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3773"/>
        </w:tabs>
        <w:ind w:left="3773" w:hanging="480"/>
      </w:pPr>
    </w:lvl>
  </w:abstractNum>
  <w:abstractNum w:abstractNumId="17" w15:restartNumberingAfterBreak="0">
    <w:nsid w:val="3CFF48EA"/>
    <w:multiLevelType w:val="hybridMultilevel"/>
    <w:tmpl w:val="C75454E8"/>
    <w:lvl w:ilvl="0" w:tplc="1F985C7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0FD75DE"/>
    <w:multiLevelType w:val="hybridMultilevel"/>
    <w:tmpl w:val="887C697A"/>
    <w:lvl w:ilvl="0" w:tplc="DCCAAAAC">
      <w:start w:val="3"/>
      <w:numFmt w:val="lowerLetter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8C2F6A"/>
    <w:multiLevelType w:val="hybridMultilevel"/>
    <w:tmpl w:val="C3D436FE"/>
    <w:lvl w:ilvl="0" w:tplc="2FE4949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C53E2B"/>
    <w:multiLevelType w:val="hybridMultilevel"/>
    <w:tmpl w:val="0AD023EE"/>
    <w:lvl w:ilvl="0" w:tplc="0EC86FF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9411997"/>
    <w:multiLevelType w:val="hybridMultilevel"/>
    <w:tmpl w:val="F2E877A0"/>
    <w:lvl w:ilvl="0" w:tplc="031A48E0">
      <w:start w:val="1"/>
      <w:numFmt w:val="lowerLetter"/>
      <w:lvlText w:val="(%1)"/>
      <w:lvlJc w:val="righ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BC63AB"/>
    <w:multiLevelType w:val="hybridMultilevel"/>
    <w:tmpl w:val="9AECC64E"/>
    <w:lvl w:ilvl="0" w:tplc="AF8E726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D66716"/>
    <w:multiLevelType w:val="hybridMultilevel"/>
    <w:tmpl w:val="6E787F92"/>
    <w:lvl w:ilvl="0" w:tplc="B3B238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3950E6"/>
    <w:multiLevelType w:val="hybridMultilevel"/>
    <w:tmpl w:val="867263E8"/>
    <w:lvl w:ilvl="0" w:tplc="0409000F">
      <w:start w:val="1"/>
      <w:numFmt w:val="decimal"/>
      <w:lvlText w:val="%1."/>
      <w:lvlJc w:val="left"/>
      <w:pPr>
        <w:ind w:left="330" w:hanging="360"/>
      </w:p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5" w15:restartNumberingAfterBreak="0">
    <w:nsid w:val="513E6BD8"/>
    <w:multiLevelType w:val="hybridMultilevel"/>
    <w:tmpl w:val="1166D116"/>
    <w:lvl w:ilvl="0" w:tplc="2FE4949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2472451"/>
    <w:multiLevelType w:val="hybridMultilevel"/>
    <w:tmpl w:val="BA8C2EB6"/>
    <w:lvl w:ilvl="0" w:tplc="D52C78E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45C1B73"/>
    <w:multiLevelType w:val="hybridMultilevel"/>
    <w:tmpl w:val="30CC5AAA"/>
    <w:lvl w:ilvl="0" w:tplc="8AA42DB0">
      <w:start w:val="1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28" w15:restartNumberingAfterBreak="0">
    <w:nsid w:val="56EE3A81"/>
    <w:multiLevelType w:val="hybridMultilevel"/>
    <w:tmpl w:val="FEDE3FB4"/>
    <w:lvl w:ilvl="0" w:tplc="26D05B84">
      <w:start w:val="1"/>
      <w:numFmt w:val="lowerLetter"/>
      <w:lvlText w:val="(%1)"/>
      <w:lvlJc w:val="left"/>
      <w:pPr>
        <w:ind w:left="-30" w:hanging="360"/>
      </w:pPr>
      <w:rPr>
        <w:rFonts w:hint="default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29" w15:restartNumberingAfterBreak="0">
    <w:nsid w:val="57ED70D5"/>
    <w:multiLevelType w:val="hybridMultilevel"/>
    <w:tmpl w:val="EE805658"/>
    <w:lvl w:ilvl="0" w:tplc="8F366EB0">
      <w:start w:val="4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2233D1"/>
    <w:multiLevelType w:val="hybridMultilevel"/>
    <w:tmpl w:val="A4503944"/>
    <w:lvl w:ilvl="0" w:tplc="1200C88E">
      <w:start w:val="1"/>
      <w:numFmt w:val="lowerLetter"/>
      <w:lvlText w:val="(%1)"/>
      <w:lvlJc w:val="left"/>
      <w:pPr>
        <w:ind w:left="-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31" w15:restartNumberingAfterBreak="0">
    <w:nsid w:val="59892379"/>
    <w:multiLevelType w:val="hybridMultilevel"/>
    <w:tmpl w:val="4328D3BC"/>
    <w:lvl w:ilvl="0" w:tplc="753E6B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A72"/>
    <w:multiLevelType w:val="hybridMultilevel"/>
    <w:tmpl w:val="E67CCA52"/>
    <w:lvl w:ilvl="0" w:tplc="11AC5134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DF8467F"/>
    <w:multiLevelType w:val="hybridMultilevel"/>
    <w:tmpl w:val="58AC28FA"/>
    <w:lvl w:ilvl="0" w:tplc="0D0E4B42">
      <w:start w:val="3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F807239"/>
    <w:multiLevelType w:val="multilevel"/>
    <w:tmpl w:val="F08EFAA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b w:val="0"/>
      </w:rPr>
    </w:lvl>
    <w:lvl w:ilvl="1">
      <w:numFmt w:val="bullet"/>
      <w:lvlText w:val="-"/>
      <w:lvlJc w:val="left"/>
      <w:pPr>
        <w:tabs>
          <w:tab w:val="num" w:pos="293"/>
        </w:tabs>
        <w:ind w:left="293" w:hanging="360"/>
      </w:pPr>
      <w:rPr>
        <w:rFonts w:ascii="Times New Roman" w:eastAsia="細明體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893"/>
        </w:tabs>
        <w:ind w:left="893" w:hanging="480"/>
      </w:pPr>
    </w:lvl>
    <w:lvl w:ilvl="3" w:tentative="1">
      <w:start w:val="1"/>
      <w:numFmt w:val="decimal"/>
      <w:lvlText w:val="%4."/>
      <w:lvlJc w:val="left"/>
      <w:pPr>
        <w:tabs>
          <w:tab w:val="num" w:pos="1373"/>
        </w:tabs>
        <w:ind w:left="1373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1853"/>
        </w:tabs>
        <w:ind w:left="1853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333"/>
        </w:tabs>
        <w:ind w:left="2333" w:hanging="480"/>
      </w:pPr>
    </w:lvl>
    <w:lvl w:ilvl="6" w:tentative="1">
      <w:start w:val="1"/>
      <w:numFmt w:val="decimal"/>
      <w:lvlText w:val="%7."/>
      <w:lvlJc w:val="left"/>
      <w:pPr>
        <w:tabs>
          <w:tab w:val="num" w:pos="2813"/>
        </w:tabs>
        <w:ind w:left="2813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293"/>
        </w:tabs>
        <w:ind w:left="3293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3773"/>
        </w:tabs>
        <w:ind w:left="3773" w:hanging="480"/>
      </w:pPr>
    </w:lvl>
  </w:abstractNum>
  <w:abstractNum w:abstractNumId="35" w15:restartNumberingAfterBreak="0">
    <w:nsid w:val="60975424"/>
    <w:multiLevelType w:val="multilevel"/>
    <w:tmpl w:val="7CCAE92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b w:val="0"/>
      </w:rPr>
    </w:lvl>
    <w:lvl w:ilvl="1">
      <w:numFmt w:val="bullet"/>
      <w:lvlText w:val="-"/>
      <w:lvlJc w:val="left"/>
      <w:pPr>
        <w:tabs>
          <w:tab w:val="num" w:pos="293"/>
        </w:tabs>
        <w:ind w:left="293" w:hanging="360"/>
      </w:pPr>
      <w:rPr>
        <w:rFonts w:ascii="Times New Roman" w:eastAsia="細明體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893"/>
        </w:tabs>
        <w:ind w:left="893" w:hanging="480"/>
      </w:pPr>
    </w:lvl>
    <w:lvl w:ilvl="3" w:tentative="1">
      <w:start w:val="1"/>
      <w:numFmt w:val="decimal"/>
      <w:lvlText w:val="%4."/>
      <w:lvlJc w:val="left"/>
      <w:pPr>
        <w:tabs>
          <w:tab w:val="num" w:pos="1373"/>
        </w:tabs>
        <w:ind w:left="1373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1853"/>
        </w:tabs>
        <w:ind w:left="1853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333"/>
        </w:tabs>
        <w:ind w:left="2333" w:hanging="480"/>
      </w:pPr>
    </w:lvl>
    <w:lvl w:ilvl="6" w:tentative="1">
      <w:start w:val="1"/>
      <w:numFmt w:val="decimal"/>
      <w:lvlText w:val="%7."/>
      <w:lvlJc w:val="left"/>
      <w:pPr>
        <w:tabs>
          <w:tab w:val="num" w:pos="2813"/>
        </w:tabs>
        <w:ind w:left="2813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293"/>
        </w:tabs>
        <w:ind w:left="3293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3773"/>
        </w:tabs>
        <w:ind w:left="3773" w:hanging="480"/>
      </w:pPr>
    </w:lvl>
  </w:abstractNum>
  <w:abstractNum w:abstractNumId="36" w15:restartNumberingAfterBreak="0">
    <w:nsid w:val="60EB6784"/>
    <w:multiLevelType w:val="hybridMultilevel"/>
    <w:tmpl w:val="CBC2776E"/>
    <w:lvl w:ilvl="0" w:tplc="37320534">
      <w:start w:val="1"/>
      <w:numFmt w:val="lowerLetter"/>
      <w:lvlText w:val="(%1)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2970809"/>
    <w:multiLevelType w:val="hybridMultilevel"/>
    <w:tmpl w:val="7040B68A"/>
    <w:lvl w:ilvl="0" w:tplc="932EE3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82DAF"/>
    <w:multiLevelType w:val="hybridMultilevel"/>
    <w:tmpl w:val="6302C8A2"/>
    <w:lvl w:ilvl="0" w:tplc="519680E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8EA2FFC"/>
    <w:multiLevelType w:val="hybridMultilevel"/>
    <w:tmpl w:val="9A4AA12E"/>
    <w:lvl w:ilvl="0" w:tplc="E8EE7896">
      <w:start w:val="100"/>
      <w:numFmt w:val="lowerRoman"/>
      <w:lvlText w:val="(%1)"/>
      <w:lvlJc w:val="left"/>
      <w:pPr>
        <w:ind w:left="3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40" w15:restartNumberingAfterBreak="0">
    <w:nsid w:val="69C15DBB"/>
    <w:multiLevelType w:val="hybridMultilevel"/>
    <w:tmpl w:val="43EABDCE"/>
    <w:lvl w:ilvl="0" w:tplc="2FE4949E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6F931EF5"/>
    <w:multiLevelType w:val="hybridMultilevel"/>
    <w:tmpl w:val="B1A6DB52"/>
    <w:lvl w:ilvl="0" w:tplc="031A48E0">
      <w:start w:val="1"/>
      <w:numFmt w:val="lowerLetter"/>
      <w:lvlText w:val="(%1)"/>
      <w:lvlJc w:val="right"/>
      <w:pPr>
        <w:ind w:left="3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42" w15:restartNumberingAfterBreak="0">
    <w:nsid w:val="72C42503"/>
    <w:multiLevelType w:val="hybridMultilevel"/>
    <w:tmpl w:val="887C697A"/>
    <w:lvl w:ilvl="0" w:tplc="DCCAAAAC">
      <w:start w:val="3"/>
      <w:numFmt w:val="lowerLetter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52A2C37"/>
    <w:multiLevelType w:val="hybridMultilevel"/>
    <w:tmpl w:val="D70EDBB4"/>
    <w:lvl w:ilvl="0" w:tplc="C26AF0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53E1337"/>
    <w:multiLevelType w:val="hybridMultilevel"/>
    <w:tmpl w:val="D7CC5892"/>
    <w:lvl w:ilvl="0" w:tplc="64547E1A">
      <w:start w:val="1"/>
      <w:numFmt w:val="lowerLetter"/>
      <w:lvlText w:val="(%1)"/>
      <w:lvlJc w:val="left"/>
      <w:pPr>
        <w:ind w:left="29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70" w:hanging="480"/>
      </w:pPr>
    </w:lvl>
    <w:lvl w:ilvl="2" w:tplc="0409001B" w:tentative="1">
      <w:start w:val="1"/>
      <w:numFmt w:val="lowerRoman"/>
      <w:lvlText w:val="%3."/>
      <w:lvlJc w:val="right"/>
      <w:pPr>
        <w:ind w:left="3650" w:hanging="480"/>
      </w:pPr>
    </w:lvl>
    <w:lvl w:ilvl="3" w:tplc="0409000F" w:tentative="1">
      <w:start w:val="1"/>
      <w:numFmt w:val="decimal"/>
      <w:lvlText w:val="%4."/>
      <w:lvlJc w:val="left"/>
      <w:pPr>
        <w:ind w:left="4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10" w:hanging="480"/>
      </w:pPr>
    </w:lvl>
    <w:lvl w:ilvl="5" w:tplc="0409001B" w:tentative="1">
      <w:start w:val="1"/>
      <w:numFmt w:val="lowerRoman"/>
      <w:lvlText w:val="%6."/>
      <w:lvlJc w:val="right"/>
      <w:pPr>
        <w:ind w:left="5090" w:hanging="480"/>
      </w:pPr>
    </w:lvl>
    <w:lvl w:ilvl="6" w:tplc="0409000F" w:tentative="1">
      <w:start w:val="1"/>
      <w:numFmt w:val="decimal"/>
      <w:lvlText w:val="%7."/>
      <w:lvlJc w:val="left"/>
      <w:pPr>
        <w:ind w:left="5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50" w:hanging="480"/>
      </w:pPr>
    </w:lvl>
    <w:lvl w:ilvl="8" w:tplc="0409001B" w:tentative="1">
      <w:start w:val="1"/>
      <w:numFmt w:val="lowerRoman"/>
      <w:lvlText w:val="%9."/>
      <w:lvlJc w:val="right"/>
      <w:pPr>
        <w:ind w:left="6530" w:hanging="480"/>
      </w:pPr>
    </w:lvl>
  </w:abstractNum>
  <w:abstractNum w:abstractNumId="45" w15:restartNumberingAfterBreak="0">
    <w:nsid w:val="76335123"/>
    <w:multiLevelType w:val="hybridMultilevel"/>
    <w:tmpl w:val="D72C4D64"/>
    <w:lvl w:ilvl="0" w:tplc="5EE85CDC">
      <w:start w:val="1"/>
      <w:numFmt w:val="lowerLetter"/>
      <w:lvlText w:val="(%1)"/>
      <w:lvlJc w:val="left"/>
      <w:pPr>
        <w:ind w:left="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70" w:hanging="480"/>
      </w:pPr>
    </w:lvl>
    <w:lvl w:ilvl="2" w:tplc="0409001B" w:tentative="1">
      <w:start w:val="1"/>
      <w:numFmt w:val="lowerRoman"/>
      <w:lvlText w:val="%3."/>
      <w:lvlJc w:val="right"/>
      <w:pPr>
        <w:ind w:left="1050" w:hanging="480"/>
      </w:pPr>
    </w:lvl>
    <w:lvl w:ilvl="3" w:tplc="0409000F" w:tentative="1">
      <w:start w:val="1"/>
      <w:numFmt w:val="decimal"/>
      <w:lvlText w:val="%4."/>
      <w:lvlJc w:val="left"/>
      <w:pPr>
        <w:ind w:left="1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10" w:hanging="480"/>
      </w:pPr>
    </w:lvl>
    <w:lvl w:ilvl="5" w:tplc="0409001B" w:tentative="1">
      <w:start w:val="1"/>
      <w:numFmt w:val="lowerRoman"/>
      <w:lvlText w:val="%6."/>
      <w:lvlJc w:val="right"/>
      <w:pPr>
        <w:ind w:left="2490" w:hanging="480"/>
      </w:pPr>
    </w:lvl>
    <w:lvl w:ilvl="6" w:tplc="0409000F" w:tentative="1">
      <w:start w:val="1"/>
      <w:numFmt w:val="decimal"/>
      <w:lvlText w:val="%7."/>
      <w:lvlJc w:val="left"/>
      <w:pPr>
        <w:ind w:left="2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50" w:hanging="480"/>
      </w:pPr>
    </w:lvl>
    <w:lvl w:ilvl="8" w:tplc="0409001B" w:tentative="1">
      <w:start w:val="1"/>
      <w:numFmt w:val="lowerRoman"/>
      <w:lvlText w:val="%9."/>
      <w:lvlJc w:val="right"/>
      <w:pPr>
        <w:ind w:left="3930" w:hanging="480"/>
      </w:pPr>
    </w:lvl>
  </w:abstractNum>
  <w:abstractNum w:abstractNumId="46" w15:restartNumberingAfterBreak="0">
    <w:nsid w:val="7B233041"/>
    <w:multiLevelType w:val="hybridMultilevel"/>
    <w:tmpl w:val="B87A961E"/>
    <w:lvl w:ilvl="0" w:tplc="245681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C017DCF"/>
    <w:multiLevelType w:val="hybridMultilevel"/>
    <w:tmpl w:val="74B2572C"/>
    <w:lvl w:ilvl="0" w:tplc="DAEE9DD0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C7849CD"/>
    <w:multiLevelType w:val="hybridMultilevel"/>
    <w:tmpl w:val="78446E76"/>
    <w:lvl w:ilvl="0" w:tplc="E2C2F0A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9" w15:restartNumberingAfterBreak="0">
    <w:nsid w:val="7E264D6A"/>
    <w:multiLevelType w:val="hybridMultilevel"/>
    <w:tmpl w:val="10CE15EA"/>
    <w:lvl w:ilvl="0" w:tplc="17626E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40"/>
  </w:num>
  <w:num w:numId="3">
    <w:abstractNumId w:val="16"/>
  </w:num>
  <w:num w:numId="4">
    <w:abstractNumId w:val="35"/>
  </w:num>
  <w:num w:numId="5">
    <w:abstractNumId w:val="4"/>
  </w:num>
  <w:num w:numId="6">
    <w:abstractNumId w:val="10"/>
  </w:num>
  <w:num w:numId="7">
    <w:abstractNumId w:val="28"/>
  </w:num>
  <w:num w:numId="8">
    <w:abstractNumId w:val="21"/>
  </w:num>
  <w:num w:numId="9">
    <w:abstractNumId w:val="9"/>
  </w:num>
  <w:num w:numId="10">
    <w:abstractNumId w:val="41"/>
  </w:num>
  <w:num w:numId="11">
    <w:abstractNumId w:val="48"/>
  </w:num>
  <w:num w:numId="12">
    <w:abstractNumId w:val="12"/>
  </w:num>
  <w:num w:numId="13">
    <w:abstractNumId w:val="0"/>
  </w:num>
  <w:num w:numId="14">
    <w:abstractNumId w:val="25"/>
  </w:num>
  <w:num w:numId="15">
    <w:abstractNumId w:val="30"/>
  </w:num>
  <w:num w:numId="16">
    <w:abstractNumId w:val="7"/>
  </w:num>
  <w:num w:numId="17">
    <w:abstractNumId w:val="20"/>
  </w:num>
  <w:num w:numId="18">
    <w:abstractNumId w:val="39"/>
  </w:num>
  <w:num w:numId="19">
    <w:abstractNumId w:val="44"/>
  </w:num>
  <w:num w:numId="20">
    <w:abstractNumId w:val="1"/>
  </w:num>
  <w:num w:numId="21">
    <w:abstractNumId w:val="47"/>
  </w:num>
  <w:num w:numId="22">
    <w:abstractNumId w:val="29"/>
  </w:num>
  <w:num w:numId="23">
    <w:abstractNumId w:val="11"/>
  </w:num>
  <w:num w:numId="24">
    <w:abstractNumId w:val="3"/>
  </w:num>
  <w:num w:numId="25">
    <w:abstractNumId w:val="15"/>
  </w:num>
  <w:num w:numId="26">
    <w:abstractNumId w:val="32"/>
  </w:num>
  <w:num w:numId="27">
    <w:abstractNumId w:val="33"/>
  </w:num>
  <w:num w:numId="28">
    <w:abstractNumId w:val="42"/>
  </w:num>
  <w:num w:numId="29">
    <w:abstractNumId w:val="19"/>
  </w:num>
  <w:num w:numId="30">
    <w:abstractNumId w:val="18"/>
  </w:num>
  <w:num w:numId="31">
    <w:abstractNumId w:val="36"/>
  </w:num>
  <w:num w:numId="32">
    <w:abstractNumId w:val="27"/>
  </w:num>
  <w:num w:numId="33">
    <w:abstractNumId w:val="8"/>
  </w:num>
  <w:num w:numId="34">
    <w:abstractNumId w:val="26"/>
  </w:num>
  <w:num w:numId="35">
    <w:abstractNumId w:val="5"/>
  </w:num>
  <w:num w:numId="36">
    <w:abstractNumId w:val="45"/>
  </w:num>
  <w:num w:numId="37">
    <w:abstractNumId w:val="49"/>
  </w:num>
  <w:num w:numId="38">
    <w:abstractNumId w:val="46"/>
  </w:num>
  <w:num w:numId="39">
    <w:abstractNumId w:val="43"/>
  </w:num>
  <w:num w:numId="40">
    <w:abstractNumId w:val="23"/>
  </w:num>
  <w:num w:numId="41">
    <w:abstractNumId w:val="22"/>
  </w:num>
  <w:num w:numId="42">
    <w:abstractNumId w:val="13"/>
  </w:num>
  <w:num w:numId="43">
    <w:abstractNumId w:val="17"/>
  </w:num>
  <w:num w:numId="44">
    <w:abstractNumId w:val="38"/>
  </w:num>
  <w:num w:numId="45">
    <w:abstractNumId w:val="2"/>
  </w:num>
  <w:num w:numId="46">
    <w:abstractNumId w:val="37"/>
  </w:num>
  <w:num w:numId="47">
    <w:abstractNumId w:val="14"/>
  </w:num>
  <w:num w:numId="48">
    <w:abstractNumId w:val="6"/>
  </w:num>
  <w:num w:numId="49">
    <w:abstractNumId w:val="31"/>
  </w:num>
  <w:num w:numId="50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3F"/>
    <w:rsid w:val="0000158F"/>
    <w:rsid w:val="00001DBE"/>
    <w:rsid w:val="000030B6"/>
    <w:rsid w:val="0000687C"/>
    <w:rsid w:val="0001354D"/>
    <w:rsid w:val="000142E4"/>
    <w:rsid w:val="00014A9C"/>
    <w:rsid w:val="000203E9"/>
    <w:rsid w:val="00022360"/>
    <w:rsid w:val="0002261D"/>
    <w:rsid w:val="00024A64"/>
    <w:rsid w:val="00030D97"/>
    <w:rsid w:val="00034136"/>
    <w:rsid w:val="00044511"/>
    <w:rsid w:val="00045952"/>
    <w:rsid w:val="00054DC1"/>
    <w:rsid w:val="000550BF"/>
    <w:rsid w:val="00061F46"/>
    <w:rsid w:val="00062FF7"/>
    <w:rsid w:val="0006760D"/>
    <w:rsid w:val="0006783D"/>
    <w:rsid w:val="00067DBF"/>
    <w:rsid w:val="00072756"/>
    <w:rsid w:val="000731E3"/>
    <w:rsid w:val="000748FB"/>
    <w:rsid w:val="00076008"/>
    <w:rsid w:val="0007614E"/>
    <w:rsid w:val="00076D7D"/>
    <w:rsid w:val="00077066"/>
    <w:rsid w:val="00082315"/>
    <w:rsid w:val="00093B0A"/>
    <w:rsid w:val="00096C97"/>
    <w:rsid w:val="000977FA"/>
    <w:rsid w:val="000A076C"/>
    <w:rsid w:val="000A28E8"/>
    <w:rsid w:val="000A48D1"/>
    <w:rsid w:val="000A496F"/>
    <w:rsid w:val="000A539F"/>
    <w:rsid w:val="000B1F8B"/>
    <w:rsid w:val="000B57E9"/>
    <w:rsid w:val="000B6185"/>
    <w:rsid w:val="000C4E1C"/>
    <w:rsid w:val="000C786E"/>
    <w:rsid w:val="000D02D3"/>
    <w:rsid w:val="000D4A69"/>
    <w:rsid w:val="000D7EDD"/>
    <w:rsid w:val="000E30DC"/>
    <w:rsid w:val="000E44F9"/>
    <w:rsid w:val="000E595E"/>
    <w:rsid w:val="000E7624"/>
    <w:rsid w:val="00100D6E"/>
    <w:rsid w:val="001014F9"/>
    <w:rsid w:val="00101D17"/>
    <w:rsid w:val="00102729"/>
    <w:rsid w:val="001044EC"/>
    <w:rsid w:val="00105075"/>
    <w:rsid w:val="001118CB"/>
    <w:rsid w:val="001132BB"/>
    <w:rsid w:val="00114B3B"/>
    <w:rsid w:val="00123B30"/>
    <w:rsid w:val="001259E9"/>
    <w:rsid w:val="001279E7"/>
    <w:rsid w:val="001331F3"/>
    <w:rsid w:val="0013474B"/>
    <w:rsid w:val="00141FD7"/>
    <w:rsid w:val="00143BC1"/>
    <w:rsid w:val="00144001"/>
    <w:rsid w:val="001470C8"/>
    <w:rsid w:val="00147D1C"/>
    <w:rsid w:val="001524F3"/>
    <w:rsid w:val="00152638"/>
    <w:rsid w:val="00153367"/>
    <w:rsid w:val="00156D7A"/>
    <w:rsid w:val="001619C3"/>
    <w:rsid w:val="00161CD0"/>
    <w:rsid w:val="001636C8"/>
    <w:rsid w:val="00163F00"/>
    <w:rsid w:val="00166971"/>
    <w:rsid w:val="00167921"/>
    <w:rsid w:val="00167BE4"/>
    <w:rsid w:val="00170BF7"/>
    <w:rsid w:val="00172684"/>
    <w:rsid w:val="001729A2"/>
    <w:rsid w:val="001729C0"/>
    <w:rsid w:val="001736D7"/>
    <w:rsid w:val="001826A3"/>
    <w:rsid w:val="001857B7"/>
    <w:rsid w:val="00185C74"/>
    <w:rsid w:val="0019029B"/>
    <w:rsid w:val="001921C7"/>
    <w:rsid w:val="00193733"/>
    <w:rsid w:val="001A13AC"/>
    <w:rsid w:val="001A4B6E"/>
    <w:rsid w:val="001B6A41"/>
    <w:rsid w:val="001B7956"/>
    <w:rsid w:val="001C32E1"/>
    <w:rsid w:val="001C583B"/>
    <w:rsid w:val="001C609D"/>
    <w:rsid w:val="001C60DA"/>
    <w:rsid w:val="001C63CA"/>
    <w:rsid w:val="001D0583"/>
    <w:rsid w:val="001D0C8C"/>
    <w:rsid w:val="001D2C9A"/>
    <w:rsid w:val="001D593E"/>
    <w:rsid w:val="001D693D"/>
    <w:rsid w:val="001E227A"/>
    <w:rsid w:val="001E41D3"/>
    <w:rsid w:val="001E64E7"/>
    <w:rsid w:val="001E7B76"/>
    <w:rsid w:val="001F1FCC"/>
    <w:rsid w:val="001F32B7"/>
    <w:rsid w:val="00200F0C"/>
    <w:rsid w:val="00202DDF"/>
    <w:rsid w:val="00203AB7"/>
    <w:rsid w:val="002047D4"/>
    <w:rsid w:val="00207BD8"/>
    <w:rsid w:val="00212434"/>
    <w:rsid w:val="00213939"/>
    <w:rsid w:val="00213B3A"/>
    <w:rsid w:val="00214F8E"/>
    <w:rsid w:val="00217CF8"/>
    <w:rsid w:val="00222056"/>
    <w:rsid w:val="0022276A"/>
    <w:rsid w:val="00222FEE"/>
    <w:rsid w:val="00224E71"/>
    <w:rsid w:val="00225E1B"/>
    <w:rsid w:val="00232006"/>
    <w:rsid w:val="0023782A"/>
    <w:rsid w:val="002412F3"/>
    <w:rsid w:val="00242F8E"/>
    <w:rsid w:val="00245C16"/>
    <w:rsid w:val="00246405"/>
    <w:rsid w:val="002517FB"/>
    <w:rsid w:val="00252C4A"/>
    <w:rsid w:val="00254016"/>
    <w:rsid w:val="00254CEF"/>
    <w:rsid w:val="0025651C"/>
    <w:rsid w:val="0026094D"/>
    <w:rsid w:val="00260A8C"/>
    <w:rsid w:val="00261220"/>
    <w:rsid w:val="00265094"/>
    <w:rsid w:val="002660B0"/>
    <w:rsid w:val="00267255"/>
    <w:rsid w:val="0027131B"/>
    <w:rsid w:val="00271885"/>
    <w:rsid w:val="00273A91"/>
    <w:rsid w:val="00277973"/>
    <w:rsid w:val="00277A69"/>
    <w:rsid w:val="0028064D"/>
    <w:rsid w:val="0028284C"/>
    <w:rsid w:val="002844DF"/>
    <w:rsid w:val="002905B2"/>
    <w:rsid w:val="002920DE"/>
    <w:rsid w:val="002929D6"/>
    <w:rsid w:val="00294AF3"/>
    <w:rsid w:val="00297219"/>
    <w:rsid w:val="002A4AE6"/>
    <w:rsid w:val="002A7B43"/>
    <w:rsid w:val="002B2BB1"/>
    <w:rsid w:val="002B3708"/>
    <w:rsid w:val="002B5294"/>
    <w:rsid w:val="002B56E5"/>
    <w:rsid w:val="002C28C5"/>
    <w:rsid w:val="002C37AA"/>
    <w:rsid w:val="002C55AB"/>
    <w:rsid w:val="002C58E7"/>
    <w:rsid w:val="002D4852"/>
    <w:rsid w:val="002D5C2F"/>
    <w:rsid w:val="002D7A36"/>
    <w:rsid w:val="002E4155"/>
    <w:rsid w:val="002E7D39"/>
    <w:rsid w:val="002F03FB"/>
    <w:rsid w:val="002F4BFD"/>
    <w:rsid w:val="00301B32"/>
    <w:rsid w:val="00302D9D"/>
    <w:rsid w:val="0030523C"/>
    <w:rsid w:val="00310CFD"/>
    <w:rsid w:val="00311239"/>
    <w:rsid w:val="00312FCE"/>
    <w:rsid w:val="00315DCB"/>
    <w:rsid w:val="00316602"/>
    <w:rsid w:val="00320530"/>
    <w:rsid w:val="00320873"/>
    <w:rsid w:val="003278DA"/>
    <w:rsid w:val="00333F78"/>
    <w:rsid w:val="00335CA4"/>
    <w:rsid w:val="00340770"/>
    <w:rsid w:val="00345A83"/>
    <w:rsid w:val="00346404"/>
    <w:rsid w:val="003510F5"/>
    <w:rsid w:val="003565AA"/>
    <w:rsid w:val="00361717"/>
    <w:rsid w:val="00362811"/>
    <w:rsid w:val="00365D65"/>
    <w:rsid w:val="00371A27"/>
    <w:rsid w:val="003735F7"/>
    <w:rsid w:val="00380D19"/>
    <w:rsid w:val="00381F7A"/>
    <w:rsid w:val="003905EE"/>
    <w:rsid w:val="00390D73"/>
    <w:rsid w:val="003920D4"/>
    <w:rsid w:val="00395A45"/>
    <w:rsid w:val="00396B2A"/>
    <w:rsid w:val="003A75D4"/>
    <w:rsid w:val="003C15FC"/>
    <w:rsid w:val="003C2421"/>
    <w:rsid w:val="003C2FE8"/>
    <w:rsid w:val="003C61F8"/>
    <w:rsid w:val="003C62AC"/>
    <w:rsid w:val="003C6A9E"/>
    <w:rsid w:val="003D06FB"/>
    <w:rsid w:val="003D0E29"/>
    <w:rsid w:val="003D42B0"/>
    <w:rsid w:val="003D5F1B"/>
    <w:rsid w:val="003D770F"/>
    <w:rsid w:val="003E76EB"/>
    <w:rsid w:val="003F0219"/>
    <w:rsid w:val="003F2738"/>
    <w:rsid w:val="003F43CE"/>
    <w:rsid w:val="003F6EB2"/>
    <w:rsid w:val="003F722B"/>
    <w:rsid w:val="00401EED"/>
    <w:rsid w:val="00404A03"/>
    <w:rsid w:val="0040524F"/>
    <w:rsid w:val="00410D51"/>
    <w:rsid w:val="00411BA4"/>
    <w:rsid w:val="004129E7"/>
    <w:rsid w:val="00414EAB"/>
    <w:rsid w:val="00415AEA"/>
    <w:rsid w:val="004206C0"/>
    <w:rsid w:val="00420FF3"/>
    <w:rsid w:val="004277B4"/>
    <w:rsid w:val="00431892"/>
    <w:rsid w:val="00432722"/>
    <w:rsid w:val="00432B16"/>
    <w:rsid w:val="00432B36"/>
    <w:rsid w:val="004335A6"/>
    <w:rsid w:val="00434ADE"/>
    <w:rsid w:val="00436508"/>
    <w:rsid w:val="00437576"/>
    <w:rsid w:val="00437979"/>
    <w:rsid w:val="00440A4F"/>
    <w:rsid w:val="00444FF4"/>
    <w:rsid w:val="00445D5E"/>
    <w:rsid w:val="00451EEB"/>
    <w:rsid w:val="0045221C"/>
    <w:rsid w:val="00466C7B"/>
    <w:rsid w:val="004678A6"/>
    <w:rsid w:val="00473190"/>
    <w:rsid w:val="0047427C"/>
    <w:rsid w:val="004848F7"/>
    <w:rsid w:val="00487B23"/>
    <w:rsid w:val="0049076B"/>
    <w:rsid w:val="004932D4"/>
    <w:rsid w:val="00495073"/>
    <w:rsid w:val="004A0959"/>
    <w:rsid w:val="004A161A"/>
    <w:rsid w:val="004A2B7D"/>
    <w:rsid w:val="004A65AB"/>
    <w:rsid w:val="004B1FF5"/>
    <w:rsid w:val="004B28CC"/>
    <w:rsid w:val="004B4C8E"/>
    <w:rsid w:val="004B6ED9"/>
    <w:rsid w:val="004C16CD"/>
    <w:rsid w:val="004C1A5D"/>
    <w:rsid w:val="004D41FA"/>
    <w:rsid w:val="004D70E9"/>
    <w:rsid w:val="004D788A"/>
    <w:rsid w:val="004E1F0C"/>
    <w:rsid w:val="004E3298"/>
    <w:rsid w:val="004F0DCE"/>
    <w:rsid w:val="004F4F39"/>
    <w:rsid w:val="004F6137"/>
    <w:rsid w:val="004F6D7E"/>
    <w:rsid w:val="00502CE5"/>
    <w:rsid w:val="0051043C"/>
    <w:rsid w:val="00511878"/>
    <w:rsid w:val="00512E46"/>
    <w:rsid w:val="0051443D"/>
    <w:rsid w:val="005168EC"/>
    <w:rsid w:val="00516C52"/>
    <w:rsid w:val="0052360B"/>
    <w:rsid w:val="00523A5E"/>
    <w:rsid w:val="00525F29"/>
    <w:rsid w:val="00530291"/>
    <w:rsid w:val="005319F6"/>
    <w:rsid w:val="00536E26"/>
    <w:rsid w:val="005403A0"/>
    <w:rsid w:val="00545820"/>
    <w:rsid w:val="00552F05"/>
    <w:rsid w:val="00553797"/>
    <w:rsid w:val="00557ED6"/>
    <w:rsid w:val="0056225B"/>
    <w:rsid w:val="00565D7A"/>
    <w:rsid w:val="00570A0E"/>
    <w:rsid w:val="00570D6E"/>
    <w:rsid w:val="0057442B"/>
    <w:rsid w:val="0057529A"/>
    <w:rsid w:val="005773AB"/>
    <w:rsid w:val="005845EA"/>
    <w:rsid w:val="005912A9"/>
    <w:rsid w:val="005A32AD"/>
    <w:rsid w:val="005A34DA"/>
    <w:rsid w:val="005A6074"/>
    <w:rsid w:val="005A6DA4"/>
    <w:rsid w:val="005B053E"/>
    <w:rsid w:val="005B245E"/>
    <w:rsid w:val="005B2A04"/>
    <w:rsid w:val="005B2E76"/>
    <w:rsid w:val="005D64CC"/>
    <w:rsid w:val="005D79F0"/>
    <w:rsid w:val="005E1190"/>
    <w:rsid w:val="005E3C36"/>
    <w:rsid w:val="005E3D45"/>
    <w:rsid w:val="005E70C0"/>
    <w:rsid w:val="005E7200"/>
    <w:rsid w:val="005E7D1E"/>
    <w:rsid w:val="005F7149"/>
    <w:rsid w:val="005F75A9"/>
    <w:rsid w:val="00600C22"/>
    <w:rsid w:val="00605BF5"/>
    <w:rsid w:val="00606B5E"/>
    <w:rsid w:val="00610EAF"/>
    <w:rsid w:val="006118AA"/>
    <w:rsid w:val="00613B67"/>
    <w:rsid w:val="006160E4"/>
    <w:rsid w:val="00617DF9"/>
    <w:rsid w:val="006208A0"/>
    <w:rsid w:val="00622AE7"/>
    <w:rsid w:val="00627E34"/>
    <w:rsid w:val="00633095"/>
    <w:rsid w:val="0063421F"/>
    <w:rsid w:val="00636160"/>
    <w:rsid w:val="0064741A"/>
    <w:rsid w:val="006507B0"/>
    <w:rsid w:val="00655BEC"/>
    <w:rsid w:val="00657052"/>
    <w:rsid w:val="00657FE4"/>
    <w:rsid w:val="00660054"/>
    <w:rsid w:val="00660967"/>
    <w:rsid w:val="0066276D"/>
    <w:rsid w:val="00664F81"/>
    <w:rsid w:val="0067107B"/>
    <w:rsid w:val="00671614"/>
    <w:rsid w:val="00675035"/>
    <w:rsid w:val="00682062"/>
    <w:rsid w:val="00682772"/>
    <w:rsid w:val="00683195"/>
    <w:rsid w:val="00684479"/>
    <w:rsid w:val="00693B33"/>
    <w:rsid w:val="00694BFB"/>
    <w:rsid w:val="0069503C"/>
    <w:rsid w:val="006A533F"/>
    <w:rsid w:val="006B1AF3"/>
    <w:rsid w:val="006B20B8"/>
    <w:rsid w:val="006B5E15"/>
    <w:rsid w:val="006B6292"/>
    <w:rsid w:val="006C09E8"/>
    <w:rsid w:val="006C6527"/>
    <w:rsid w:val="006D14B3"/>
    <w:rsid w:val="006D2D1F"/>
    <w:rsid w:val="006D41AE"/>
    <w:rsid w:val="006E2F1F"/>
    <w:rsid w:val="006E4A69"/>
    <w:rsid w:val="006E71E5"/>
    <w:rsid w:val="006F1328"/>
    <w:rsid w:val="006F48EC"/>
    <w:rsid w:val="006F5E13"/>
    <w:rsid w:val="00702E57"/>
    <w:rsid w:val="007032E0"/>
    <w:rsid w:val="0070582F"/>
    <w:rsid w:val="0070693E"/>
    <w:rsid w:val="0070779B"/>
    <w:rsid w:val="00710BA6"/>
    <w:rsid w:val="0071340A"/>
    <w:rsid w:val="00715464"/>
    <w:rsid w:val="00716DB0"/>
    <w:rsid w:val="007246B2"/>
    <w:rsid w:val="0072633E"/>
    <w:rsid w:val="00726801"/>
    <w:rsid w:val="00731109"/>
    <w:rsid w:val="00737B48"/>
    <w:rsid w:val="0074148D"/>
    <w:rsid w:val="00741FFB"/>
    <w:rsid w:val="007455D7"/>
    <w:rsid w:val="00746D13"/>
    <w:rsid w:val="007516ED"/>
    <w:rsid w:val="00753D9C"/>
    <w:rsid w:val="00756BDF"/>
    <w:rsid w:val="00757C53"/>
    <w:rsid w:val="00757C59"/>
    <w:rsid w:val="00760BDD"/>
    <w:rsid w:val="00761BE8"/>
    <w:rsid w:val="007621F0"/>
    <w:rsid w:val="00763E02"/>
    <w:rsid w:val="0076597B"/>
    <w:rsid w:val="007819F0"/>
    <w:rsid w:val="00787D08"/>
    <w:rsid w:val="00790F47"/>
    <w:rsid w:val="0079304C"/>
    <w:rsid w:val="0079320F"/>
    <w:rsid w:val="0079416A"/>
    <w:rsid w:val="0079417C"/>
    <w:rsid w:val="00794AE7"/>
    <w:rsid w:val="007A0F01"/>
    <w:rsid w:val="007A5B1D"/>
    <w:rsid w:val="007A66C0"/>
    <w:rsid w:val="007A6FA8"/>
    <w:rsid w:val="007B0BC1"/>
    <w:rsid w:val="007B0D21"/>
    <w:rsid w:val="007B12DA"/>
    <w:rsid w:val="007B38D5"/>
    <w:rsid w:val="007C020D"/>
    <w:rsid w:val="007C363A"/>
    <w:rsid w:val="007C3930"/>
    <w:rsid w:val="007C39AA"/>
    <w:rsid w:val="007C4E9F"/>
    <w:rsid w:val="007C7A7B"/>
    <w:rsid w:val="007C7B69"/>
    <w:rsid w:val="007E2CB5"/>
    <w:rsid w:val="007E4BF9"/>
    <w:rsid w:val="007E660D"/>
    <w:rsid w:val="007F57CD"/>
    <w:rsid w:val="007F6D84"/>
    <w:rsid w:val="00803B62"/>
    <w:rsid w:val="0080614E"/>
    <w:rsid w:val="00813141"/>
    <w:rsid w:val="008221B9"/>
    <w:rsid w:val="00823626"/>
    <w:rsid w:val="00825D3D"/>
    <w:rsid w:val="00825E8A"/>
    <w:rsid w:val="008377EE"/>
    <w:rsid w:val="008424ED"/>
    <w:rsid w:val="008475EF"/>
    <w:rsid w:val="0084771C"/>
    <w:rsid w:val="00851986"/>
    <w:rsid w:val="00856438"/>
    <w:rsid w:val="0086155D"/>
    <w:rsid w:val="00861ED2"/>
    <w:rsid w:val="00866B94"/>
    <w:rsid w:val="00866F8D"/>
    <w:rsid w:val="00872C1B"/>
    <w:rsid w:val="008740F7"/>
    <w:rsid w:val="008763E9"/>
    <w:rsid w:val="00876448"/>
    <w:rsid w:val="0087747B"/>
    <w:rsid w:val="00880F5C"/>
    <w:rsid w:val="00881E29"/>
    <w:rsid w:val="00882B9E"/>
    <w:rsid w:val="00883118"/>
    <w:rsid w:val="00884C80"/>
    <w:rsid w:val="00884F43"/>
    <w:rsid w:val="008858CE"/>
    <w:rsid w:val="00892207"/>
    <w:rsid w:val="0089253A"/>
    <w:rsid w:val="00892595"/>
    <w:rsid w:val="00897FE5"/>
    <w:rsid w:val="008A1381"/>
    <w:rsid w:val="008A37BB"/>
    <w:rsid w:val="008B24C5"/>
    <w:rsid w:val="008B2B25"/>
    <w:rsid w:val="008B3F55"/>
    <w:rsid w:val="008B6454"/>
    <w:rsid w:val="008D0861"/>
    <w:rsid w:val="008D0D7B"/>
    <w:rsid w:val="008D15FF"/>
    <w:rsid w:val="008E0DE8"/>
    <w:rsid w:val="008E5187"/>
    <w:rsid w:val="008E776E"/>
    <w:rsid w:val="008F43BF"/>
    <w:rsid w:val="008F6F1D"/>
    <w:rsid w:val="00900089"/>
    <w:rsid w:val="0090309A"/>
    <w:rsid w:val="00903A41"/>
    <w:rsid w:val="00906ACB"/>
    <w:rsid w:val="00907173"/>
    <w:rsid w:val="00912AF4"/>
    <w:rsid w:val="00912C71"/>
    <w:rsid w:val="00913CAB"/>
    <w:rsid w:val="00914235"/>
    <w:rsid w:val="00916266"/>
    <w:rsid w:val="00916F4B"/>
    <w:rsid w:val="009217EA"/>
    <w:rsid w:val="00924040"/>
    <w:rsid w:val="00926D3C"/>
    <w:rsid w:val="00927D9C"/>
    <w:rsid w:val="00935AB1"/>
    <w:rsid w:val="00941F0C"/>
    <w:rsid w:val="00950952"/>
    <w:rsid w:val="00953579"/>
    <w:rsid w:val="00954C27"/>
    <w:rsid w:val="00954E8C"/>
    <w:rsid w:val="00956242"/>
    <w:rsid w:val="009605F8"/>
    <w:rsid w:val="009625B2"/>
    <w:rsid w:val="00966855"/>
    <w:rsid w:val="009679BD"/>
    <w:rsid w:val="00975112"/>
    <w:rsid w:val="00982555"/>
    <w:rsid w:val="009904F6"/>
    <w:rsid w:val="00992741"/>
    <w:rsid w:val="009942A3"/>
    <w:rsid w:val="00997E51"/>
    <w:rsid w:val="009A10F9"/>
    <w:rsid w:val="009A2C57"/>
    <w:rsid w:val="009A2EC1"/>
    <w:rsid w:val="009A372E"/>
    <w:rsid w:val="009A5632"/>
    <w:rsid w:val="009A5F70"/>
    <w:rsid w:val="009A65C8"/>
    <w:rsid w:val="009A797B"/>
    <w:rsid w:val="009A7B0F"/>
    <w:rsid w:val="009B0CBD"/>
    <w:rsid w:val="009B16CE"/>
    <w:rsid w:val="009B19C8"/>
    <w:rsid w:val="009B536F"/>
    <w:rsid w:val="009C053A"/>
    <w:rsid w:val="009C4F89"/>
    <w:rsid w:val="009C6DA4"/>
    <w:rsid w:val="009C73FE"/>
    <w:rsid w:val="009D2BF9"/>
    <w:rsid w:val="009D7D4C"/>
    <w:rsid w:val="009E055F"/>
    <w:rsid w:val="009E4F0A"/>
    <w:rsid w:val="009E534E"/>
    <w:rsid w:val="009E5D56"/>
    <w:rsid w:val="009E67A7"/>
    <w:rsid w:val="009F2113"/>
    <w:rsid w:val="009F2FA3"/>
    <w:rsid w:val="009F4D92"/>
    <w:rsid w:val="009F501F"/>
    <w:rsid w:val="009F528B"/>
    <w:rsid w:val="009F56C8"/>
    <w:rsid w:val="00A02AED"/>
    <w:rsid w:val="00A04AD7"/>
    <w:rsid w:val="00A162D2"/>
    <w:rsid w:val="00A20464"/>
    <w:rsid w:val="00A2188A"/>
    <w:rsid w:val="00A22DC7"/>
    <w:rsid w:val="00A2434E"/>
    <w:rsid w:val="00A34906"/>
    <w:rsid w:val="00A36462"/>
    <w:rsid w:val="00A40EA6"/>
    <w:rsid w:val="00A45EC1"/>
    <w:rsid w:val="00A503A8"/>
    <w:rsid w:val="00A535F2"/>
    <w:rsid w:val="00A54A2A"/>
    <w:rsid w:val="00A55FE1"/>
    <w:rsid w:val="00A64A9F"/>
    <w:rsid w:val="00A65C95"/>
    <w:rsid w:val="00A66E39"/>
    <w:rsid w:val="00A71370"/>
    <w:rsid w:val="00A722CD"/>
    <w:rsid w:val="00A760E5"/>
    <w:rsid w:val="00A83163"/>
    <w:rsid w:val="00A85DC8"/>
    <w:rsid w:val="00A87F45"/>
    <w:rsid w:val="00A9036B"/>
    <w:rsid w:val="00A9063A"/>
    <w:rsid w:val="00A9185B"/>
    <w:rsid w:val="00A95448"/>
    <w:rsid w:val="00A9679E"/>
    <w:rsid w:val="00AA0042"/>
    <w:rsid w:val="00AA2F5D"/>
    <w:rsid w:val="00AA44AC"/>
    <w:rsid w:val="00AB5D35"/>
    <w:rsid w:val="00AB6FA3"/>
    <w:rsid w:val="00AB7397"/>
    <w:rsid w:val="00AC14BD"/>
    <w:rsid w:val="00AC4A58"/>
    <w:rsid w:val="00AC7FC1"/>
    <w:rsid w:val="00AD12B1"/>
    <w:rsid w:val="00AD4420"/>
    <w:rsid w:val="00AE6897"/>
    <w:rsid w:val="00AE7B60"/>
    <w:rsid w:val="00AF055D"/>
    <w:rsid w:val="00AF0F86"/>
    <w:rsid w:val="00AF2AFF"/>
    <w:rsid w:val="00AF2F49"/>
    <w:rsid w:val="00AF370E"/>
    <w:rsid w:val="00B01468"/>
    <w:rsid w:val="00B02785"/>
    <w:rsid w:val="00B04468"/>
    <w:rsid w:val="00B1257C"/>
    <w:rsid w:val="00B13506"/>
    <w:rsid w:val="00B2022C"/>
    <w:rsid w:val="00B20EC8"/>
    <w:rsid w:val="00B20FFB"/>
    <w:rsid w:val="00B22335"/>
    <w:rsid w:val="00B23716"/>
    <w:rsid w:val="00B27DC0"/>
    <w:rsid w:val="00B3089C"/>
    <w:rsid w:val="00B32782"/>
    <w:rsid w:val="00B33EF1"/>
    <w:rsid w:val="00B3582F"/>
    <w:rsid w:val="00B36C11"/>
    <w:rsid w:val="00B42430"/>
    <w:rsid w:val="00B4543B"/>
    <w:rsid w:val="00B45CFF"/>
    <w:rsid w:val="00B45D5D"/>
    <w:rsid w:val="00B568EB"/>
    <w:rsid w:val="00B61D99"/>
    <w:rsid w:val="00B62035"/>
    <w:rsid w:val="00B64A94"/>
    <w:rsid w:val="00B654ED"/>
    <w:rsid w:val="00B71DFD"/>
    <w:rsid w:val="00B7252C"/>
    <w:rsid w:val="00B80D97"/>
    <w:rsid w:val="00B85185"/>
    <w:rsid w:val="00B85799"/>
    <w:rsid w:val="00B86B1E"/>
    <w:rsid w:val="00B902E8"/>
    <w:rsid w:val="00B91EEA"/>
    <w:rsid w:val="00B92112"/>
    <w:rsid w:val="00BA29E7"/>
    <w:rsid w:val="00BA315C"/>
    <w:rsid w:val="00BA4A53"/>
    <w:rsid w:val="00BA7FD1"/>
    <w:rsid w:val="00BB1E82"/>
    <w:rsid w:val="00BB750E"/>
    <w:rsid w:val="00BB7AD7"/>
    <w:rsid w:val="00BC01F1"/>
    <w:rsid w:val="00BC07E4"/>
    <w:rsid w:val="00BC1EE2"/>
    <w:rsid w:val="00BC254E"/>
    <w:rsid w:val="00BC75D1"/>
    <w:rsid w:val="00BC7717"/>
    <w:rsid w:val="00BD2AFA"/>
    <w:rsid w:val="00BD60EF"/>
    <w:rsid w:val="00BE05F5"/>
    <w:rsid w:val="00BE0E81"/>
    <w:rsid w:val="00BE1620"/>
    <w:rsid w:val="00BE341D"/>
    <w:rsid w:val="00BE3C2E"/>
    <w:rsid w:val="00BE54FE"/>
    <w:rsid w:val="00BE5866"/>
    <w:rsid w:val="00BE7DA5"/>
    <w:rsid w:val="00C01B06"/>
    <w:rsid w:val="00C047AC"/>
    <w:rsid w:val="00C108D4"/>
    <w:rsid w:val="00C173AE"/>
    <w:rsid w:val="00C17977"/>
    <w:rsid w:val="00C21697"/>
    <w:rsid w:val="00C21C56"/>
    <w:rsid w:val="00C22A32"/>
    <w:rsid w:val="00C239EB"/>
    <w:rsid w:val="00C23BCE"/>
    <w:rsid w:val="00C267EB"/>
    <w:rsid w:val="00C27783"/>
    <w:rsid w:val="00C30186"/>
    <w:rsid w:val="00C30F03"/>
    <w:rsid w:val="00C31051"/>
    <w:rsid w:val="00C31969"/>
    <w:rsid w:val="00C32A31"/>
    <w:rsid w:val="00C33889"/>
    <w:rsid w:val="00C35A24"/>
    <w:rsid w:val="00C42E09"/>
    <w:rsid w:val="00C43718"/>
    <w:rsid w:val="00C47615"/>
    <w:rsid w:val="00C50B49"/>
    <w:rsid w:val="00C53011"/>
    <w:rsid w:val="00C73B7A"/>
    <w:rsid w:val="00C75704"/>
    <w:rsid w:val="00C8176D"/>
    <w:rsid w:val="00C82537"/>
    <w:rsid w:val="00C8561C"/>
    <w:rsid w:val="00C85A19"/>
    <w:rsid w:val="00C87EBD"/>
    <w:rsid w:val="00C90612"/>
    <w:rsid w:val="00C90A41"/>
    <w:rsid w:val="00C910DD"/>
    <w:rsid w:val="00C93CB6"/>
    <w:rsid w:val="00C94380"/>
    <w:rsid w:val="00C94B02"/>
    <w:rsid w:val="00CA0C99"/>
    <w:rsid w:val="00CA1547"/>
    <w:rsid w:val="00CA6652"/>
    <w:rsid w:val="00CA6B1E"/>
    <w:rsid w:val="00CA6E92"/>
    <w:rsid w:val="00CB4667"/>
    <w:rsid w:val="00CB64A4"/>
    <w:rsid w:val="00CC0242"/>
    <w:rsid w:val="00CC1DA4"/>
    <w:rsid w:val="00CC1E61"/>
    <w:rsid w:val="00CC5606"/>
    <w:rsid w:val="00CC653B"/>
    <w:rsid w:val="00CC70C5"/>
    <w:rsid w:val="00CD0B68"/>
    <w:rsid w:val="00CD0C84"/>
    <w:rsid w:val="00CD2727"/>
    <w:rsid w:val="00CD29BF"/>
    <w:rsid w:val="00CD38BD"/>
    <w:rsid w:val="00CD458A"/>
    <w:rsid w:val="00CD5E88"/>
    <w:rsid w:val="00CD6127"/>
    <w:rsid w:val="00CD6CBA"/>
    <w:rsid w:val="00CD74A9"/>
    <w:rsid w:val="00CD7E3B"/>
    <w:rsid w:val="00CE1272"/>
    <w:rsid w:val="00CE1CD7"/>
    <w:rsid w:val="00CF066A"/>
    <w:rsid w:val="00CF0F99"/>
    <w:rsid w:val="00CF3CB7"/>
    <w:rsid w:val="00CF52DA"/>
    <w:rsid w:val="00D0046F"/>
    <w:rsid w:val="00D01568"/>
    <w:rsid w:val="00D031C0"/>
    <w:rsid w:val="00D05663"/>
    <w:rsid w:val="00D07776"/>
    <w:rsid w:val="00D205CD"/>
    <w:rsid w:val="00D21492"/>
    <w:rsid w:val="00D228A8"/>
    <w:rsid w:val="00D275F7"/>
    <w:rsid w:val="00D3023C"/>
    <w:rsid w:val="00D32BAF"/>
    <w:rsid w:val="00D34528"/>
    <w:rsid w:val="00D40835"/>
    <w:rsid w:val="00D41F46"/>
    <w:rsid w:val="00D42140"/>
    <w:rsid w:val="00D46688"/>
    <w:rsid w:val="00D47EDE"/>
    <w:rsid w:val="00D510A0"/>
    <w:rsid w:val="00D512CE"/>
    <w:rsid w:val="00D5337C"/>
    <w:rsid w:val="00D5404F"/>
    <w:rsid w:val="00D565B3"/>
    <w:rsid w:val="00D606AC"/>
    <w:rsid w:val="00D61B78"/>
    <w:rsid w:val="00D63F53"/>
    <w:rsid w:val="00D645DB"/>
    <w:rsid w:val="00D7013D"/>
    <w:rsid w:val="00D723FA"/>
    <w:rsid w:val="00D72544"/>
    <w:rsid w:val="00D744D4"/>
    <w:rsid w:val="00D74FF1"/>
    <w:rsid w:val="00D77297"/>
    <w:rsid w:val="00D81EB1"/>
    <w:rsid w:val="00D92BFF"/>
    <w:rsid w:val="00D930ED"/>
    <w:rsid w:val="00D951D7"/>
    <w:rsid w:val="00D95882"/>
    <w:rsid w:val="00D96A4A"/>
    <w:rsid w:val="00DA2B98"/>
    <w:rsid w:val="00DA63F1"/>
    <w:rsid w:val="00DA7CBE"/>
    <w:rsid w:val="00DB1BE1"/>
    <w:rsid w:val="00DB1C1D"/>
    <w:rsid w:val="00DB4A30"/>
    <w:rsid w:val="00DB5F3C"/>
    <w:rsid w:val="00DC415A"/>
    <w:rsid w:val="00DC7D99"/>
    <w:rsid w:val="00DD2C59"/>
    <w:rsid w:val="00DD332C"/>
    <w:rsid w:val="00DD38FA"/>
    <w:rsid w:val="00DD4AF6"/>
    <w:rsid w:val="00DD519C"/>
    <w:rsid w:val="00DD745A"/>
    <w:rsid w:val="00DE19C9"/>
    <w:rsid w:val="00DE365A"/>
    <w:rsid w:val="00DF13B4"/>
    <w:rsid w:val="00DF163E"/>
    <w:rsid w:val="00DF3E3A"/>
    <w:rsid w:val="00DF3F56"/>
    <w:rsid w:val="00DF6204"/>
    <w:rsid w:val="00E012B0"/>
    <w:rsid w:val="00E03100"/>
    <w:rsid w:val="00E05551"/>
    <w:rsid w:val="00E10AA8"/>
    <w:rsid w:val="00E119C4"/>
    <w:rsid w:val="00E16383"/>
    <w:rsid w:val="00E16972"/>
    <w:rsid w:val="00E17FBE"/>
    <w:rsid w:val="00E21447"/>
    <w:rsid w:val="00E32154"/>
    <w:rsid w:val="00E33F3D"/>
    <w:rsid w:val="00E34375"/>
    <w:rsid w:val="00E368A4"/>
    <w:rsid w:val="00E37CE9"/>
    <w:rsid w:val="00E42EB2"/>
    <w:rsid w:val="00E46FA6"/>
    <w:rsid w:val="00E47FE9"/>
    <w:rsid w:val="00E533AD"/>
    <w:rsid w:val="00E566BB"/>
    <w:rsid w:val="00E628CF"/>
    <w:rsid w:val="00E64218"/>
    <w:rsid w:val="00E64B13"/>
    <w:rsid w:val="00E67617"/>
    <w:rsid w:val="00E67D09"/>
    <w:rsid w:val="00E72259"/>
    <w:rsid w:val="00E81B69"/>
    <w:rsid w:val="00E81CFA"/>
    <w:rsid w:val="00E81DF9"/>
    <w:rsid w:val="00E83953"/>
    <w:rsid w:val="00E84423"/>
    <w:rsid w:val="00E87EAA"/>
    <w:rsid w:val="00E92DF6"/>
    <w:rsid w:val="00E96517"/>
    <w:rsid w:val="00EA06AD"/>
    <w:rsid w:val="00EA13AB"/>
    <w:rsid w:val="00EA3EC3"/>
    <w:rsid w:val="00EA44D5"/>
    <w:rsid w:val="00EA4FB5"/>
    <w:rsid w:val="00EA63A2"/>
    <w:rsid w:val="00EB198A"/>
    <w:rsid w:val="00EB4AB8"/>
    <w:rsid w:val="00EB6119"/>
    <w:rsid w:val="00EB6299"/>
    <w:rsid w:val="00EB7320"/>
    <w:rsid w:val="00EC3554"/>
    <w:rsid w:val="00EC5A3A"/>
    <w:rsid w:val="00ED0F57"/>
    <w:rsid w:val="00ED212D"/>
    <w:rsid w:val="00ED297A"/>
    <w:rsid w:val="00ED30D8"/>
    <w:rsid w:val="00ED61BE"/>
    <w:rsid w:val="00EE3E54"/>
    <w:rsid w:val="00EE6D65"/>
    <w:rsid w:val="00EE7833"/>
    <w:rsid w:val="00EF0DB6"/>
    <w:rsid w:val="00EF57F5"/>
    <w:rsid w:val="00F01727"/>
    <w:rsid w:val="00F10A7A"/>
    <w:rsid w:val="00F113E1"/>
    <w:rsid w:val="00F1524E"/>
    <w:rsid w:val="00F164AB"/>
    <w:rsid w:val="00F209F7"/>
    <w:rsid w:val="00F249FA"/>
    <w:rsid w:val="00F26BCB"/>
    <w:rsid w:val="00F27520"/>
    <w:rsid w:val="00F3574D"/>
    <w:rsid w:val="00F42C44"/>
    <w:rsid w:val="00F51F15"/>
    <w:rsid w:val="00F52623"/>
    <w:rsid w:val="00F54D99"/>
    <w:rsid w:val="00F56CDF"/>
    <w:rsid w:val="00F57769"/>
    <w:rsid w:val="00F57792"/>
    <w:rsid w:val="00F61029"/>
    <w:rsid w:val="00F66051"/>
    <w:rsid w:val="00F75149"/>
    <w:rsid w:val="00F800A2"/>
    <w:rsid w:val="00F80CAC"/>
    <w:rsid w:val="00F863F1"/>
    <w:rsid w:val="00F87C0B"/>
    <w:rsid w:val="00F91C2A"/>
    <w:rsid w:val="00F93806"/>
    <w:rsid w:val="00FA6A93"/>
    <w:rsid w:val="00FC4556"/>
    <w:rsid w:val="00FC602A"/>
    <w:rsid w:val="00FD0501"/>
    <w:rsid w:val="00FD1A57"/>
    <w:rsid w:val="00FD459D"/>
    <w:rsid w:val="00FD50FF"/>
    <w:rsid w:val="00FD71BE"/>
    <w:rsid w:val="00FE157D"/>
    <w:rsid w:val="00FE3E00"/>
    <w:rsid w:val="00FE51BA"/>
    <w:rsid w:val="00FE5C4B"/>
    <w:rsid w:val="00FE6B1D"/>
    <w:rsid w:val="00FF0D4A"/>
    <w:rsid w:val="00FF1070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530CBC51"/>
  <w15:docId w15:val="{0BBFE7BD-EAF0-44FA-BEEB-B45F83A7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A4"/>
    <w:pPr>
      <w:widowControl w:val="0"/>
      <w:adjustRightInd w:val="0"/>
      <w:snapToGrid w:val="0"/>
      <w:textAlignment w:val="baseline"/>
    </w:pPr>
    <w:rPr>
      <w:rFonts w:eastAsia="細明體"/>
      <w:sz w:val="26"/>
    </w:rPr>
  </w:style>
  <w:style w:type="paragraph" w:styleId="1">
    <w:name w:val="heading 1"/>
    <w:basedOn w:val="a"/>
    <w:next w:val="a"/>
    <w:qFormat/>
    <w:pPr>
      <w:keepNext/>
      <w:adjustRightInd/>
      <w:snapToGrid/>
      <w:textAlignment w:val="auto"/>
      <w:outlineLvl w:val="0"/>
    </w:pPr>
    <w:rPr>
      <w:rFonts w:eastAsia="新細明體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  <w:rPr>
      <w:sz w:val="20"/>
    </w:rPr>
  </w:style>
  <w:style w:type="paragraph" w:styleId="a6">
    <w:name w:val="envelope address"/>
    <w:basedOn w:val="a"/>
    <w:pPr>
      <w:framePr w:w="5040" w:h="2880" w:hRule="exact" w:hSpace="187" w:vSpace="187" w:wrap="notBeside" w:hAnchor="page" w:x="5041" w:yAlign="top"/>
    </w:pPr>
  </w:style>
  <w:style w:type="paragraph" w:styleId="a7">
    <w:name w:val="Title"/>
    <w:basedOn w:val="a"/>
    <w:qFormat/>
    <w:pPr>
      <w:jc w:val="center"/>
    </w:pPr>
    <w:rPr>
      <w:b/>
      <w:sz w:val="24"/>
      <w:u w:val="single"/>
    </w:rPr>
  </w:style>
  <w:style w:type="paragraph" w:styleId="a8">
    <w:name w:val="Body Text"/>
    <w:basedOn w:val="a"/>
    <w:link w:val="a9"/>
    <w:pPr>
      <w:jc w:val="center"/>
    </w:pPr>
    <w:rPr>
      <w:sz w:val="24"/>
    </w:rPr>
  </w:style>
  <w:style w:type="paragraph" w:styleId="aa">
    <w:name w:val="caption"/>
    <w:basedOn w:val="a"/>
    <w:next w:val="a"/>
    <w:qFormat/>
    <w:pPr>
      <w:jc w:val="center"/>
    </w:pPr>
    <w:rPr>
      <w:b/>
      <w:sz w:val="24"/>
      <w:u w:val="single"/>
    </w:r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6A533F"/>
    <w:rPr>
      <w:rFonts w:ascii="Arial" w:eastAsia="新細明體" w:hAnsi="Arial"/>
      <w:sz w:val="18"/>
      <w:szCs w:val="18"/>
    </w:rPr>
  </w:style>
  <w:style w:type="paragraph" w:styleId="ad">
    <w:name w:val="List Paragraph"/>
    <w:basedOn w:val="a"/>
    <w:uiPriority w:val="34"/>
    <w:qFormat/>
    <w:rsid w:val="00AB7397"/>
    <w:pPr>
      <w:ind w:leftChars="200" w:left="480"/>
    </w:pPr>
  </w:style>
  <w:style w:type="paragraph" w:styleId="ae">
    <w:name w:val="Normal Indent"/>
    <w:basedOn w:val="a"/>
    <w:rsid w:val="00DF6204"/>
    <w:pPr>
      <w:widowControl/>
      <w:overflowPunct w:val="0"/>
      <w:autoSpaceDE w:val="0"/>
      <w:autoSpaceDN w:val="0"/>
      <w:snapToGrid/>
      <w:ind w:left="480"/>
    </w:pPr>
    <w:rPr>
      <w:rFonts w:eastAsia="新細明體"/>
      <w:sz w:val="24"/>
      <w:lang w:val="en-GB"/>
    </w:rPr>
  </w:style>
  <w:style w:type="character" w:styleId="af">
    <w:name w:val="Hyperlink"/>
    <w:rsid w:val="00DF6204"/>
    <w:rPr>
      <w:color w:val="0000FF"/>
      <w:u w:val="single"/>
    </w:rPr>
  </w:style>
  <w:style w:type="table" w:styleId="af0">
    <w:name w:val="Table Grid"/>
    <w:basedOn w:val="a1"/>
    <w:uiPriority w:val="59"/>
    <w:rsid w:val="00962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3905EE"/>
    <w:rPr>
      <w:rFonts w:eastAsia="細明體"/>
      <w:sz w:val="26"/>
    </w:rPr>
  </w:style>
  <w:style w:type="character" w:customStyle="1" w:styleId="a5">
    <w:name w:val="頁尾 字元"/>
    <w:basedOn w:val="a0"/>
    <w:link w:val="a4"/>
    <w:uiPriority w:val="99"/>
    <w:rsid w:val="00F66051"/>
    <w:rPr>
      <w:rFonts w:eastAsia="細明體"/>
    </w:rPr>
  </w:style>
  <w:style w:type="character" w:customStyle="1" w:styleId="a9">
    <w:name w:val="本文 字元"/>
    <w:basedOn w:val="a0"/>
    <w:link w:val="a8"/>
    <w:rsid w:val="00D645DB"/>
    <w:rPr>
      <w:rFonts w:eastAsia="細明體"/>
      <w:sz w:val="24"/>
    </w:rPr>
  </w:style>
  <w:style w:type="paragraph" w:styleId="2">
    <w:name w:val="Body Text 2"/>
    <w:basedOn w:val="a"/>
    <w:link w:val="20"/>
    <w:rsid w:val="00D645DB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D645DB"/>
    <w:rPr>
      <w:rFonts w:eastAsia="細明體"/>
      <w:sz w:val="26"/>
    </w:rPr>
  </w:style>
  <w:style w:type="character" w:styleId="af2">
    <w:name w:val="annotation reference"/>
    <w:basedOn w:val="a0"/>
    <w:semiHidden/>
    <w:unhideWhenUsed/>
    <w:rsid w:val="00F80CAC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F80CAC"/>
  </w:style>
  <w:style w:type="character" w:customStyle="1" w:styleId="af4">
    <w:name w:val="註解文字 字元"/>
    <w:basedOn w:val="a0"/>
    <w:link w:val="af3"/>
    <w:semiHidden/>
    <w:rsid w:val="00F80CAC"/>
    <w:rPr>
      <w:rFonts w:eastAsia="細明體"/>
      <w:sz w:val="26"/>
    </w:rPr>
  </w:style>
  <w:style w:type="paragraph" w:styleId="af5">
    <w:name w:val="annotation subject"/>
    <w:basedOn w:val="af3"/>
    <w:next w:val="af3"/>
    <w:link w:val="af6"/>
    <w:semiHidden/>
    <w:unhideWhenUsed/>
    <w:rsid w:val="00F80CAC"/>
    <w:rPr>
      <w:b/>
      <w:bCs/>
    </w:rPr>
  </w:style>
  <w:style w:type="character" w:customStyle="1" w:styleId="af6">
    <w:name w:val="註解主旨 字元"/>
    <w:basedOn w:val="af4"/>
    <w:link w:val="af5"/>
    <w:semiHidden/>
    <w:rsid w:val="00F80CAC"/>
    <w:rPr>
      <w:rFonts w:eastAsia="細明體"/>
      <w:b/>
      <w:bC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8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9546C-FB4E-4D2E-9B1E-33C24101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1219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of Tender Prices</vt:lpstr>
    </vt:vector>
  </TitlesOfParts>
  <Company>Hong Kong Government</Company>
  <LinksUpToDate>false</LinksUpToDate>
  <CharactersWithSpaces>7310</CharactersWithSpaces>
  <SharedDoc>false</SharedDoc>
  <HLinks>
    <vt:vector size="6" baseType="variant">
      <vt:variant>
        <vt:i4>4194398</vt:i4>
      </vt:variant>
      <vt:variant>
        <vt:i4>0</vt:i4>
      </vt:variant>
      <vt:variant>
        <vt:i4>0</vt:i4>
      </vt:variant>
      <vt:variant>
        <vt:i4>5</vt:i4>
      </vt:variant>
      <vt:variant>
        <vt:lpwstr>http://www.eac.gov.hk/en/distco/2011dc_elect_map.htm_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of Tender Prices</dc:title>
  <dc:subject/>
  <dc:creator>Hong Kong Government</dc:creator>
  <cp:keywords/>
  <dc:description/>
  <cp:lastModifiedBy>Food and Health Bureau</cp:lastModifiedBy>
  <cp:revision>9</cp:revision>
  <cp:lastPrinted>2022-05-19T01:32:00Z</cp:lastPrinted>
  <dcterms:created xsi:type="dcterms:W3CDTF">2022-05-30T23:23:00Z</dcterms:created>
  <dcterms:modified xsi:type="dcterms:W3CDTF">2022-06-02T09:14:00Z</dcterms:modified>
</cp:coreProperties>
</file>