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70DA" w14:textId="77777777" w:rsidR="0048160B" w:rsidRPr="003E48FD" w:rsidRDefault="0048160B" w:rsidP="0048160B">
      <w:pPr>
        <w:jc w:val="both"/>
        <w:rPr>
          <w:rFonts w:eastAsia="細明體"/>
          <w:b/>
          <w:bCs/>
          <w:kern w:val="0"/>
        </w:rPr>
      </w:pPr>
      <w:r w:rsidRPr="003E48FD">
        <w:rPr>
          <w:rFonts w:eastAsia="細明體"/>
          <w:b/>
          <w:bCs/>
          <w:kern w:val="0"/>
        </w:rPr>
        <w:t xml:space="preserve">GLOSSARY  </w:t>
      </w:r>
    </w:p>
    <w:p w14:paraId="0E2F32F1" w14:textId="77777777" w:rsidR="0048160B" w:rsidRPr="003E48FD" w:rsidRDefault="0048160B" w:rsidP="0048160B">
      <w:pPr>
        <w:jc w:val="both"/>
        <w:rPr>
          <w:rFonts w:eastAsia="細明體"/>
          <w:kern w:val="0"/>
        </w:rPr>
      </w:pPr>
    </w:p>
    <w:p w14:paraId="43C1EF90" w14:textId="77777777" w:rsidR="0048160B" w:rsidRPr="003E48FD" w:rsidRDefault="0048160B" w:rsidP="0048160B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p w14:paraId="02104101" w14:textId="77777777" w:rsidR="0048160B" w:rsidRPr="00EE037A" w:rsidRDefault="0048160B" w:rsidP="0048160B">
      <w:pPr>
        <w:spacing w:line="300" w:lineRule="exact"/>
        <w:jc w:val="both"/>
        <w:rPr>
          <w:rFonts w:eastAsia="細明體"/>
          <w:color w:val="FF0000"/>
          <w:kern w:val="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837"/>
      </w:tblGrid>
      <w:tr w:rsidR="0048160B" w:rsidRPr="003E48FD" w14:paraId="13F16FF6" w14:textId="77777777" w:rsidTr="0052358A">
        <w:trPr>
          <w:trHeight w:val="521"/>
        </w:trPr>
        <w:tc>
          <w:tcPr>
            <w:tcW w:w="2944" w:type="dxa"/>
          </w:tcPr>
          <w:p w14:paraId="449A8719" w14:textId="77777777" w:rsidR="0048160B" w:rsidRPr="003E48FD" w:rsidRDefault="0048160B" w:rsidP="0052358A">
            <w:pPr>
              <w:jc w:val="both"/>
              <w:rPr>
                <w:rFonts w:eastAsia="細明體"/>
                <w:b/>
                <w:bCs/>
                <w:kern w:val="0"/>
              </w:rPr>
            </w:pPr>
            <w:r w:rsidRPr="003E48FD">
              <w:rPr>
                <w:rFonts w:eastAsia="細明體"/>
                <w:b/>
                <w:bCs/>
                <w:kern w:val="0"/>
              </w:rPr>
              <w:t xml:space="preserve">Abbreviation </w:t>
            </w:r>
          </w:p>
        </w:tc>
        <w:tc>
          <w:tcPr>
            <w:tcW w:w="6837" w:type="dxa"/>
          </w:tcPr>
          <w:p w14:paraId="773DABB7" w14:textId="77777777" w:rsidR="0048160B" w:rsidRPr="003E48FD" w:rsidRDefault="0048160B" w:rsidP="0052358A">
            <w:pPr>
              <w:jc w:val="both"/>
              <w:rPr>
                <w:rFonts w:eastAsia="細明體"/>
                <w:kern w:val="0"/>
              </w:rPr>
            </w:pPr>
            <w:r>
              <w:rPr>
                <w:rFonts w:eastAsia="細明體"/>
                <w:b/>
                <w:bCs/>
                <w:kern w:val="0"/>
              </w:rPr>
              <w:t>Description</w:t>
            </w:r>
            <w:r w:rsidRPr="003E48FD">
              <w:rPr>
                <w:rFonts w:eastAsia="細明體"/>
                <w:bCs/>
                <w:kern w:val="0"/>
              </w:rPr>
              <w:t xml:space="preserve">  </w:t>
            </w:r>
          </w:p>
        </w:tc>
      </w:tr>
      <w:tr w:rsidR="0048160B" w:rsidRPr="00EE037A" w14:paraId="6E3D2CE2" w14:textId="77777777" w:rsidTr="0052358A">
        <w:trPr>
          <w:trHeight w:val="57"/>
        </w:trPr>
        <w:tc>
          <w:tcPr>
            <w:tcW w:w="2944" w:type="dxa"/>
          </w:tcPr>
          <w:p w14:paraId="3060FA2C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1"/>
                <w:sz w:val="22"/>
                <w:lang w:eastAsia="zh-HK"/>
              </w:rPr>
            </w:pPr>
            <w:r w:rsidRPr="00646AC3">
              <w:rPr>
                <w:bCs/>
                <w:kern w:val="1"/>
                <w:sz w:val="22"/>
                <w:szCs w:val="22"/>
                <w:lang w:eastAsia="zh-HK"/>
              </w:rPr>
              <w:t>≤</w:t>
            </w:r>
          </w:p>
        </w:tc>
        <w:tc>
          <w:tcPr>
            <w:tcW w:w="6837" w:type="dxa"/>
          </w:tcPr>
          <w:p w14:paraId="136A409B" w14:textId="294686E7" w:rsidR="0048160B" w:rsidRPr="0031450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Smaller than or equal to</w:t>
            </w:r>
            <w:bookmarkStart w:id="0" w:name="_GoBack"/>
            <w:bookmarkEnd w:id="0"/>
          </w:p>
        </w:tc>
      </w:tr>
      <w:tr w:rsidR="0048160B" w:rsidRPr="00EE037A" w14:paraId="4A4125D5" w14:textId="77777777" w:rsidTr="0052358A">
        <w:trPr>
          <w:trHeight w:val="57"/>
        </w:trPr>
        <w:tc>
          <w:tcPr>
            <w:tcW w:w="2944" w:type="dxa"/>
          </w:tcPr>
          <w:p w14:paraId="3BEFCB3E" w14:textId="0D349041" w:rsidR="0048160B" w:rsidRPr="00646AC3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kern w:val="1"/>
                <w:sz w:val="22"/>
                <w:lang w:eastAsia="zh-HK"/>
              </w:rPr>
              <w:t>%</w:t>
            </w:r>
          </w:p>
        </w:tc>
        <w:tc>
          <w:tcPr>
            <w:tcW w:w="6837" w:type="dxa"/>
          </w:tcPr>
          <w:p w14:paraId="7954EE26" w14:textId="3F4BACC8" w:rsidR="0048160B" w:rsidRPr="00EE037A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t>Percent</w:t>
            </w:r>
          </w:p>
        </w:tc>
      </w:tr>
      <w:tr w:rsidR="00385E34" w:rsidRPr="00EE037A" w14:paraId="3A9CF2CB" w14:textId="77777777" w:rsidTr="0052358A">
        <w:trPr>
          <w:trHeight w:val="57"/>
        </w:trPr>
        <w:tc>
          <w:tcPr>
            <w:tcW w:w="2944" w:type="dxa"/>
          </w:tcPr>
          <w:p w14:paraId="0C35719F" w14:textId="321B24F2" w:rsidR="00385E34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1"/>
                <w:sz w:val="22"/>
                <w:lang w:eastAsia="zh-HK"/>
              </w:rPr>
            </w:pPr>
            <w:r>
              <w:rPr>
                <w:kern w:val="1"/>
                <w:sz w:val="22"/>
                <w:lang w:eastAsia="zh-HK"/>
              </w:rPr>
              <w:t>+</w:t>
            </w:r>
          </w:p>
        </w:tc>
        <w:tc>
          <w:tcPr>
            <w:tcW w:w="6837" w:type="dxa"/>
          </w:tcPr>
          <w:p w14:paraId="795485C6" w14:textId="19340BC4" w:rsidR="00385E34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Plus</w:t>
            </w:r>
          </w:p>
        </w:tc>
      </w:tr>
      <w:tr w:rsidR="00385E34" w:rsidRPr="00EE037A" w14:paraId="1B50C0AB" w14:textId="77777777" w:rsidTr="001F4BDF">
        <w:trPr>
          <w:trHeight w:val="57"/>
        </w:trPr>
        <w:tc>
          <w:tcPr>
            <w:tcW w:w="2944" w:type="dxa"/>
          </w:tcPr>
          <w:p w14:paraId="546718C7" w14:textId="77777777" w:rsidR="00385E34" w:rsidRPr="00646AC3" w:rsidRDefault="00385E34" w:rsidP="001F4BDF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A</w:t>
            </w:r>
          </w:p>
        </w:tc>
        <w:tc>
          <w:tcPr>
            <w:tcW w:w="6837" w:type="dxa"/>
          </w:tcPr>
          <w:p w14:paraId="122E7525" w14:textId="77777777" w:rsidR="00385E34" w:rsidRPr="00EE037A" w:rsidRDefault="00385E34" w:rsidP="001F4BDF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Amperes</w:t>
            </w:r>
          </w:p>
        </w:tc>
      </w:tr>
      <w:tr w:rsidR="0048160B" w:rsidRPr="00EE037A" w14:paraId="3F42518A" w14:textId="77777777" w:rsidTr="0052358A">
        <w:trPr>
          <w:trHeight w:val="57"/>
        </w:trPr>
        <w:tc>
          <w:tcPr>
            <w:tcW w:w="2944" w:type="dxa"/>
          </w:tcPr>
          <w:p w14:paraId="40554A4D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A.C.</w:t>
            </w:r>
          </w:p>
        </w:tc>
        <w:tc>
          <w:tcPr>
            <w:tcW w:w="6837" w:type="dxa"/>
          </w:tcPr>
          <w:p w14:paraId="2310315C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Alternating Current</w:t>
            </w:r>
          </w:p>
        </w:tc>
      </w:tr>
      <w:tr w:rsidR="00385E34" w:rsidRPr="00EE037A" w14:paraId="64CC925E" w14:textId="77777777" w:rsidTr="0052358A">
        <w:trPr>
          <w:trHeight w:val="57"/>
        </w:trPr>
        <w:tc>
          <w:tcPr>
            <w:tcW w:w="2944" w:type="dxa"/>
          </w:tcPr>
          <w:p w14:paraId="485CB538" w14:textId="61F26980" w:rsidR="00385E34" w:rsidRPr="00646AC3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APDs</w:t>
            </w:r>
          </w:p>
        </w:tc>
        <w:tc>
          <w:tcPr>
            <w:tcW w:w="6837" w:type="dxa"/>
          </w:tcPr>
          <w:p w14:paraId="27A0F465" w14:textId="7C9CF71D" w:rsidR="00385E34" w:rsidRPr="0031450A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Avalanche Photodiodes</w:t>
            </w:r>
          </w:p>
        </w:tc>
      </w:tr>
      <w:tr w:rsidR="00385E34" w:rsidRPr="00EE037A" w14:paraId="25A10DBF" w14:textId="77777777" w:rsidTr="0052358A">
        <w:trPr>
          <w:trHeight w:val="57"/>
        </w:trPr>
        <w:tc>
          <w:tcPr>
            <w:tcW w:w="2944" w:type="dxa"/>
          </w:tcPr>
          <w:p w14:paraId="6C5767EE" w14:textId="2BC63475" w:rsidR="00385E34" w:rsidRPr="00646AC3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lang w:eastAsia="zh-HK"/>
              </w:rPr>
              <w:t>APEOs</w:t>
            </w:r>
          </w:p>
        </w:tc>
        <w:tc>
          <w:tcPr>
            <w:tcW w:w="6837" w:type="dxa"/>
          </w:tcPr>
          <w:p w14:paraId="703B14FC" w14:textId="69AE3375" w:rsidR="00385E34" w:rsidRPr="0031450A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Alkylphenol Ethoxylates</w:t>
            </w:r>
          </w:p>
        </w:tc>
      </w:tr>
      <w:tr w:rsidR="0048160B" w:rsidRPr="00EE037A" w14:paraId="72D877F5" w14:textId="77777777" w:rsidTr="0052358A">
        <w:trPr>
          <w:trHeight w:val="57"/>
        </w:trPr>
        <w:tc>
          <w:tcPr>
            <w:tcW w:w="2944" w:type="dxa"/>
          </w:tcPr>
          <w:p w14:paraId="5506DCFB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BS</w:t>
            </w:r>
          </w:p>
        </w:tc>
        <w:tc>
          <w:tcPr>
            <w:tcW w:w="6837" w:type="dxa"/>
          </w:tcPr>
          <w:p w14:paraId="0358704A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British Standards</w:t>
            </w:r>
          </w:p>
        </w:tc>
      </w:tr>
      <w:tr w:rsidR="0048160B" w:rsidRPr="00EE037A" w14:paraId="744F38B9" w14:textId="77777777" w:rsidTr="0052358A">
        <w:trPr>
          <w:trHeight w:val="57"/>
        </w:trPr>
        <w:tc>
          <w:tcPr>
            <w:tcW w:w="2944" w:type="dxa"/>
          </w:tcPr>
          <w:p w14:paraId="757EF13B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646AC3">
              <w:t>CFC</w:t>
            </w:r>
          </w:p>
        </w:tc>
        <w:tc>
          <w:tcPr>
            <w:tcW w:w="6837" w:type="dxa"/>
          </w:tcPr>
          <w:p w14:paraId="21F94EC2" w14:textId="77777777" w:rsidR="0048160B" w:rsidRPr="0031450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903120">
              <w:t>Chlorofluorocarbons</w:t>
            </w:r>
          </w:p>
        </w:tc>
      </w:tr>
      <w:tr w:rsidR="00385E34" w:rsidRPr="00EE037A" w14:paraId="33378688" w14:textId="77777777" w:rsidTr="0052358A">
        <w:trPr>
          <w:trHeight w:val="57"/>
        </w:trPr>
        <w:tc>
          <w:tcPr>
            <w:tcW w:w="2944" w:type="dxa"/>
          </w:tcPr>
          <w:p w14:paraId="307ED990" w14:textId="0947CE4E" w:rsidR="00385E34" w:rsidRPr="00646AC3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CO2</w:t>
            </w:r>
          </w:p>
        </w:tc>
        <w:tc>
          <w:tcPr>
            <w:tcW w:w="6837" w:type="dxa"/>
          </w:tcPr>
          <w:p w14:paraId="0D6D3FDC" w14:textId="0D8D643A" w:rsidR="00385E34" w:rsidRPr="00903120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Carbon Dioxide</w:t>
            </w:r>
          </w:p>
        </w:tc>
      </w:tr>
      <w:tr w:rsidR="005C2349" w:rsidRPr="00EE037A" w14:paraId="782E3511" w14:textId="77777777" w:rsidTr="0052358A">
        <w:trPr>
          <w:trHeight w:val="57"/>
        </w:trPr>
        <w:tc>
          <w:tcPr>
            <w:tcW w:w="2944" w:type="dxa"/>
          </w:tcPr>
          <w:p w14:paraId="305885CD" w14:textId="1A80EF35" w:rsidR="005C2349" w:rsidRDefault="005C2349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5C2349">
              <w:t>DICOM</w:t>
            </w:r>
          </w:p>
        </w:tc>
        <w:tc>
          <w:tcPr>
            <w:tcW w:w="6837" w:type="dxa"/>
          </w:tcPr>
          <w:p w14:paraId="4F11C7E3" w14:textId="2A9AE5CD" w:rsidR="005C2349" w:rsidRDefault="005C2349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kern w:val="0"/>
                <w:lang w:val="en-US" w:eastAsia="en-US"/>
              </w:rPr>
              <w:t>Digital Imaging and Communications in Medicine</w:t>
            </w:r>
          </w:p>
        </w:tc>
      </w:tr>
      <w:tr w:rsidR="0048160B" w:rsidRPr="00EE037A" w14:paraId="562974F8" w14:textId="77777777" w:rsidTr="0052358A">
        <w:trPr>
          <w:trHeight w:val="57"/>
        </w:trPr>
        <w:tc>
          <w:tcPr>
            <w:tcW w:w="2944" w:type="dxa"/>
          </w:tcPr>
          <w:p w14:paraId="1E3FFFA7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DIN</w:t>
            </w:r>
          </w:p>
        </w:tc>
        <w:tc>
          <w:tcPr>
            <w:tcW w:w="6837" w:type="dxa"/>
          </w:tcPr>
          <w:p w14:paraId="183F799F" w14:textId="77777777" w:rsidR="0048160B" w:rsidRPr="0031450A" w:rsidRDefault="0048160B" w:rsidP="0052358A">
            <w:pPr>
              <w:tabs>
                <w:tab w:val="left" w:pos="1440"/>
              </w:tabs>
              <w:spacing w:after="100" w:afterAutospacing="1"/>
              <w:jc w:val="both"/>
            </w:pPr>
            <w:r w:rsidRPr="007928E3">
              <w:t>Deutsches Institut für Normung</w:t>
            </w:r>
            <w:r>
              <w:t xml:space="preserve"> (meaning “</w:t>
            </w:r>
            <w:r w:rsidRPr="007928E3">
              <w:t>German institute for</w:t>
            </w:r>
            <w:r>
              <w:t xml:space="preserve"> s</w:t>
            </w:r>
            <w:r w:rsidRPr="007928E3">
              <w:t>tandardization</w:t>
            </w:r>
            <w:r>
              <w:t>”</w:t>
            </w:r>
            <w:r w:rsidRPr="007928E3">
              <w:t>)</w:t>
            </w:r>
          </w:p>
        </w:tc>
      </w:tr>
      <w:tr w:rsidR="0048160B" w:rsidRPr="00EE037A" w14:paraId="727C6B15" w14:textId="77777777" w:rsidTr="0052358A">
        <w:trPr>
          <w:trHeight w:val="57"/>
        </w:trPr>
        <w:tc>
          <w:tcPr>
            <w:tcW w:w="2944" w:type="dxa"/>
          </w:tcPr>
          <w:p w14:paraId="07CA7FA7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bCs/>
                <w:kern w:val="1"/>
                <w:lang w:eastAsia="zh-HK"/>
              </w:rPr>
              <w:t>EN</w:t>
            </w:r>
          </w:p>
        </w:tc>
        <w:tc>
          <w:tcPr>
            <w:tcW w:w="6837" w:type="dxa"/>
          </w:tcPr>
          <w:p w14:paraId="7E8FECCD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European Norm</w:t>
            </w:r>
          </w:p>
        </w:tc>
      </w:tr>
      <w:tr w:rsidR="0048160B" w:rsidRPr="00EE037A" w14:paraId="5C7ADAC9" w14:textId="77777777" w:rsidTr="0052358A">
        <w:trPr>
          <w:trHeight w:val="57"/>
        </w:trPr>
        <w:tc>
          <w:tcPr>
            <w:tcW w:w="2944" w:type="dxa"/>
          </w:tcPr>
          <w:p w14:paraId="2A24F326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GN</w:t>
            </w:r>
          </w:p>
        </w:tc>
        <w:tc>
          <w:tcPr>
            <w:tcW w:w="6837" w:type="dxa"/>
          </w:tcPr>
          <w:p w14:paraId="6690CFA5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Gastronorm</w:t>
            </w:r>
          </w:p>
        </w:tc>
      </w:tr>
      <w:tr w:rsidR="00385E34" w:rsidRPr="00EE037A" w14:paraId="06C152D5" w14:textId="77777777" w:rsidTr="0052358A">
        <w:trPr>
          <w:trHeight w:val="57"/>
        </w:trPr>
        <w:tc>
          <w:tcPr>
            <w:tcW w:w="2944" w:type="dxa"/>
          </w:tcPr>
          <w:p w14:paraId="593C3427" w14:textId="6C9D721C" w:rsidR="00385E34" w:rsidRPr="00646AC3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HCFCs</w:t>
            </w:r>
          </w:p>
        </w:tc>
        <w:tc>
          <w:tcPr>
            <w:tcW w:w="6837" w:type="dxa"/>
          </w:tcPr>
          <w:p w14:paraId="75A99B8C" w14:textId="1F9EA62B" w:rsidR="00385E34" w:rsidRPr="0031450A" w:rsidRDefault="00385E34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Hydrochlorofluorocarbons</w:t>
            </w:r>
          </w:p>
        </w:tc>
      </w:tr>
      <w:tr w:rsidR="00BF0EE5" w:rsidRPr="00EE037A" w14:paraId="7D270BB3" w14:textId="77777777" w:rsidTr="00D72EF5">
        <w:trPr>
          <w:trHeight w:val="57"/>
        </w:trPr>
        <w:tc>
          <w:tcPr>
            <w:tcW w:w="2944" w:type="dxa"/>
            <w:vAlign w:val="center"/>
          </w:tcPr>
          <w:p w14:paraId="18F19FCB" w14:textId="17CD4511" w:rsidR="00BF0EE5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color w:val="000000"/>
                <w:kern w:val="0"/>
                <w:lang w:val="en-US" w:eastAsia="en-US"/>
              </w:rPr>
              <w:t>HP</w:t>
            </w:r>
          </w:p>
        </w:tc>
        <w:tc>
          <w:tcPr>
            <w:tcW w:w="6837" w:type="dxa"/>
            <w:vAlign w:val="center"/>
          </w:tcPr>
          <w:p w14:paraId="088BFAF4" w14:textId="38DF4902" w:rsidR="00BF0EE5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color w:val="000000"/>
                <w:kern w:val="0"/>
                <w:lang w:val="en-US" w:eastAsia="en-US"/>
              </w:rPr>
              <w:t>Horsepower</w:t>
            </w:r>
          </w:p>
        </w:tc>
      </w:tr>
      <w:tr w:rsidR="0048160B" w:rsidRPr="00EE037A" w14:paraId="79DF5B17" w14:textId="77777777" w:rsidTr="0052358A">
        <w:trPr>
          <w:trHeight w:val="57"/>
        </w:trPr>
        <w:tc>
          <w:tcPr>
            <w:tcW w:w="2944" w:type="dxa"/>
          </w:tcPr>
          <w:p w14:paraId="6D4BAF80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rPr>
                <w:lang w:eastAsia="zh-HK"/>
              </w:rPr>
              <w:t>Hz</w:t>
            </w:r>
          </w:p>
        </w:tc>
        <w:tc>
          <w:tcPr>
            <w:tcW w:w="6837" w:type="dxa"/>
          </w:tcPr>
          <w:p w14:paraId="0B98A42F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Hertz</w:t>
            </w:r>
          </w:p>
        </w:tc>
      </w:tr>
      <w:tr w:rsidR="00BF0EE5" w:rsidRPr="00EE037A" w14:paraId="63179B27" w14:textId="77777777" w:rsidTr="004C428B">
        <w:trPr>
          <w:trHeight w:val="57"/>
        </w:trPr>
        <w:tc>
          <w:tcPr>
            <w:tcW w:w="2944" w:type="dxa"/>
            <w:vAlign w:val="center"/>
          </w:tcPr>
          <w:p w14:paraId="66C9522D" w14:textId="1CAA4CC6" w:rsidR="00BF0EE5" w:rsidRPr="00646AC3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 w:rsidRPr="00392783">
              <w:rPr>
                <w:color w:val="000000"/>
                <w:kern w:val="0"/>
                <w:lang w:val="en-US" w:eastAsia="en-US"/>
              </w:rPr>
              <w:t>IP</w:t>
            </w:r>
          </w:p>
        </w:tc>
        <w:tc>
          <w:tcPr>
            <w:tcW w:w="6837" w:type="dxa"/>
            <w:vAlign w:val="center"/>
          </w:tcPr>
          <w:p w14:paraId="54628866" w14:textId="4C4FF87C" w:rsidR="00BF0EE5" w:rsidRPr="0031450A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92783">
              <w:rPr>
                <w:color w:val="000000"/>
                <w:kern w:val="0"/>
                <w:lang w:val="en-US" w:eastAsia="en-US"/>
              </w:rPr>
              <w:t>Ingress Protection</w:t>
            </w:r>
          </w:p>
        </w:tc>
      </w:tr>
      <w:tr w:rsidR="00BF0EE5" w:rsidRPr="00EE037A" w14:paraId="2DEA5DDC" w14:textId="77777777" w:rsidTr="004C428B">
        <w:trPr>
          <w:trHeight w:val="57"/>
        </w:trPr>
        <w:tc>
          <w:tcPr>
            <w:tcW w:w="2944" w:type="dxa"/>
            <w:vAlign w:val="center"/>
          </w:tcPr>
          <w:p w14:paraId="486620A6" w14:textId="32FC7B7F" w:rsidR="00BF0EE5" w:rsidRPr="00646AC3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color w:val="000000"/>
                <w:kern w:val="0"/>
                <w:lang w:val="en-US" w:eastAsia="en-US"/>
              </w:rPr>
              <w:t>IPX5</w:t>
            </w:r>
          </w:p>
        </w:tc>
        <w:tc>
          <w:tcPr>
            <w:tcW w:w="6837" w:type="dxa"/>
            <w:vAlign w:val="center"/>
          </w:tcPr>
          <w:p w14:paraId="1B1A97CC" w14:textId="77777777" w:rsidR="00BF0EE5" w:rsidRDefault="00BF0EE5" w:rsidP="00BF0EE5">
            <w:pPr>
              <w:tabs>
                <w:tab w:val="left" w:pos="1440"/>
              </w:tabs>
              <w:rPr>
                <w:color w:val="000000"/>
                <w:kern w:val="0"/>
                <w:lang w:val="en-US" w:eastAsia="en-US"/>
              </w:rPr>
            </w:pPr>
            <w:r>
              <w:rPr>
                <w:color w:val="000000"/>
                <w:kern w:val="0"/>
                <w:lang w:val="en-US" w:eastAsia="en-US"/>
              </w:rPr>
              <w:t>IP – Ingress Protection</w:t>
            </w:r>
          </w:p>
          <w:p w14:paraId="663E2CB9" w14:textId="77777777" w:rsidR="00BF0EE5" w:rsidRDefault="00BF0EE5" w:rsidP="00BF0EE5">
            <w:pPr>
              <w:tabs>
                <w:tab w:val="left" w:pos="1440"/>
              </w:tabs>
              <w:rPr>
                <w:color w:val="000000"/>
                <w:kern w:val="0"/>
                <w:lang w:val="en-US" w:eastAsia="en-US"/>
              </w:rPr>
            </w:pPr>
            <w:r>
              <w:rPr>
                <w:color w:val="000000"/>
                <w:kern w:val="0"/>
                <w:lang w:val="en-US" w:eastAsia="en-US"/>
              </w:rPr>
              <w:t>X – not rated for particle protection like dust</w:t>
            </w:r>
          </w:p>
          <w:p w14:paraId="10FF519B" w14:textId="7A469736" w:rsidR="00BF0EE5" w:rsidRPr="0031450A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color w:val="000000"/>
                <w:kern w:val="0"/>
                <w:lang w:val="en-US" w:eastAsia="en-US"/>
              </w:rPr>
              <w:t>5 – protection from water projected from a nozzle</w:t>
            </w:r>
          </w:p>
        </w:tc>
      </w:tr>
      <w:tr w:rsidR="00BF0EE5" w:rsidRPr="00EE037A" w14:paraId="4F7C6DB5" w14:textId="77777777" w:rsidTr="004C428B">
        <w:trPr>
          <w:trHeight w:val="57"/>
        </w:trPr>
        <w:tc>
          <w:tcPr>
            <w:tcW w:w="2944" w:type="dxa"/>
            <w:vAlign w:val="center"/>
          </w:tcPr>
          <w:p w14:paraId="2C94D613" w14:textId="0123E2F0" w:rsidR="00BF0EE5" w:rsidRPr="00646AC3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color w:val="000000"/>
                <w:kern w:val="0"/>
                <w:lang w:val="en-US" w:eastAsia="en-US"/>
              </w:rPr>
              <w:t>IPX6</w:t>
            </w:r>
          </w:p>
        </w:tc>
        <w:tc>
          <w:tcPr>
            <w:tcW w:w="6837" w:type="dxa"/>
            <w:vAlign w:val="center"/>
          </w:tcPr>
          <w:p w14:paraId="58C5CF74" w14:textId="77777777" w:rsidR="00BF0EE5" w:rsidRDefault="00BF0EE5" w:rsidP="00BF0EE5">
            <w:pPr>
              <w:tabs>
                <w:tab w:val="left" w:pos="1440"/>
              </w:tabs>
              <w:rPr>
                <w:color w:val="000000"/>
                <w:kern w:val="0"/>
                <w:lang w:val="en-US" w:eastAsia="en-US"/>
              </w:rPr>
            </w:pPr>
            <w:r>
              <w:rPr>
                <w:color w:val="000000"/>
                <w:kern w:val="0"/>
                <w:lang w:val="en-US" w:eastAsia="en-US"/>
              </w:rPr>
              <w:t>IP – Ingress Protection</w:t>
            </w:r>
          </w:p>
          <w:p w14:paraId="37B46CCF" w14:textId="77777777" w:rsidR="00BF0EE5" w:rsidRDefault="00BF0EE5" w:rsidP="00BF0EE5">
            <w:pPr>
              <w:tabs>
                <w:tab w:val="left" w:pos="1440"/>
              </w:tabs>
              <w:rPr>
                <w:color w:val="000000"/>
                <w:kern w:val="0"/>
                <w:lang w:val="en-US" w:eastAsia="en-US"/>
              </w:rPr>
            </w:pPr>
            <w:r>
              <w:rPr>
                <w:color w:val="000000"/>
                <w:kern w:val="0"/>
                <w:lang w:val="en-US" w:eastAsia="en-US"/>
              </w:rPr>
              <w:t>X – not rated for particle protection like dust</w:t>
            </w:r>
          </w:p>
          <w:p w14:paraId="64E565BA" w14:textId="1FBF1412" w:rsidR="00BF0EE5" w:rsidRPr="0031450A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color w:val="000000"/>
                <w:kern w:val="0"/>
                <w:lang w:val="en-US" w:eastAsia="en-US"/>
              </w:rPr>
              <w:t>6 – protection from strong jet of water</w:t>
            </w:r>
          </w:p>
        </w:tc>
      </w:tr>
      <w:tr w:rsidR="0048160B" w:rsidRPr="00EE037A" w14:paraId="00A434DA" w14:textId="77777777" w:rsidTr="0052358A">
        <w:trPr>
          <w:trHeight w:val="57"/>
        </w:trPr>
        <w:tc>
          <w:tcPr>
            <w:tcW w:w="2944" w:type="dxa"/>
          </w:tcPr>
          <w:p w14:paraId="182DA05F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kg</w:t>
            </w:r>
          </w:p>
        </w:tc>
        <w:tc>
          <w:tcPr>
            <w:tcW w:w="6837" w:type="dxa"/>
          </w:tcPr>
          <w:p w14:paraId="296E1EE6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Kilogram</w:t>
            </w:r>
          </w:p>
        </w:tc>
      </w:tr>
      <w:tr w:rsidR="0048160B" w:rsidRPr="00EE037A" w14:paraId="18C59D25" w14:textId="77777777" w:rsidTr="0052358A">
        <w:trPr>
          <w:trHeight w:val="57"/>
        </w:trPr>
        <w:tc>
          <w:tcPr>
            <w:tcW w:w="2944" w:type="dxa"/>
          </w:tcPr>
          <w:p w14:paraId="368C33C3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 w:rsidRPr="00646AC3">
              <w:rPr>
                <w:lang w:eastAsia="zh-HK"/>
              </w:rPr>
              <w:t>kg/m</w:t>
            </w:r>
            <w:r w:rsidRPr="00646AC3">
              <w:rPr>
                <w:vertAlign w:val="superscript"/>
                <w:lang w:eastAsia="zh-HK"/>
              </w:rPr>
              <w:t>2</w:t>
            </w:r>
          </w:p>
        </w:tc>
        <w:tc>
          <w:tcPr>
            <w:tcW w:w="6837" w:type="dxa"/>
          </w:tcPr>
          <w:p w14:paraId="3BAA8BE5" w14:textId="77777777" w:rsidR="0048160B" w:rsidRPr="0031450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t>Kilogram per Square-meter</w:t>
            </w:r>
          </w:p>
        </w:tc>
      </w:tr>
      <w:tr w:rsidR="00BF0EE5" w:rsidRPr="00EE037A" w14:paraId="55346E1B" w14:textId="77777777" w:rsidTr="004F42BE">
        <w:trPr>
          <w:trHeight w:val="57"/>
        </w:trPr>
        <w:tc>
          <w:tcPr>
            <w:tcW w:w="2944" w:type="dxa"/>
            <w:vAlign w:val="center"/>
          </w:tcPr>
          <w:p w14:paraId="44F0FDE7" w14:textId="3BC826AB" w:rsidR="00BF0EE5" w:rsidRPr="00646AC3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 w:rsidRPr="00392783">
              <w:rPr>
                <w:color w:val="000000"/>
                <w:kern w:val="0"/>
                <w:lang w:val="en-US" w:eastAsia="en-US"/>
              </w:rPr>
              <w:t>kW</w:t>
            </w:r>
          </w:p>
        </w:tc>
        <w:tc>
          <w:tcPr>
            <w:tcW w:w="6837" w:type="dxa"/>
            <w:vAlign w:val="center"/>
          </w:tcPr>
          <w:p w14:paraId="6C495AFC" w14:textId="08803B27" w:rsidR="00BF0EE5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 w:rsidRPr="00392783">
              <w:rPr>
                <w:color w:val="000000"/>
                <w:kern w:val="0"/>
                <w:lang w:val="en-US" w:eastAsia="en-US"/>
              </w:rPr>
              <w:t>Kilowatt</w:t>
            </w:r>
          </w:p>
        </w:tc>
      </w:tr>
      <w:tr w:rsidR="00BF0EE5" w:rsidRPr="00EE037A" w14:paraId="38824313" w14:textId="77777777" w:rsidTr="00816797">
        <w:trPr>
          <w:trHeight w:val="57"/>
        </w:trPr>
        <w:tc>
          <w:tcPr>
            <w:tcW w:w="2944" w:type="dxa"/>
            <w:vAlign w:val="center"/>
          </w:tcPr>
          <w:p w14:paraId="508D6FF0" w14:textId="69F44EA0" w:rsidR="00BF0EE5" w:rsidRPr="00646AC3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lang w:eastAsia="zh-HK"/>
              </w:rPr>
            </w:pPr>
            <w:r>
              <w:rPr>
                <w:color w:val="000000"/>
                <w:kern w:val="0"/>
                <w:lang w:val="en-US" w:eastAsia="en-US"/>
              </w:rPr>
              <w:t>LCD</w:t>
            </w:r>
          </w:p>
        </w:tc>
        <w:tc>
          <w:tcPr>
            <w:tcW w:w="6837" w:type="dxa"/>
            <w:vAlign w:val="center"/>
          </w:tcPr>
          <w:p w14:paraId="5D0C360C" w14:textId="5C793966" w:rsidR="00BF0EE5" w:rsidRDefault="00BF0EE5" w:rsidP="00BF0EE5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</w:pPr>
            <w:r>
              <w:rPr>
                <w:color w:val="000000"/>
                <w:kern w:val="0"/>
                <w:lang w:val="en-US" w:eastAsia="en-US"/>
              </w:rPr>
              <w:t>Liquid Crystal Display</w:t>
            </w:r>
          </w:p>
        </w:tc>
      </w:tr>
      <w:tr w:rsidR="0048160B" w:rsidRPr="00EE037A" w14:paraId="26A2C92C" w14:textId="77777777" w:rsidTr="0052358A">
        <w:trPr>
          <w:trHeight w:val="57"/>
        </w:trPr>
        <w:tc>
          <w:tcPr>
            <w:tcW w:w="2944" w:type="dxa"/>
          </w:tcPr>
          <w:p w14:paraId="45BB2087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mm</w:t>
            </w:r>
          </w:p>
        </w:tc>
        <w:tc>
          <w:tcPr>
            <w:tcW w:w="6837" w:type="dxa"/>
          </w:tcPr>
          <w:p w14:paraId="36DBBB07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Millimeter</w:t>
            </w:r>
          </w:p>
        </w:tc>
      </w:tr>
      <w:tr w:rsidR="0048160B" w:rsidRPr="00EE037A" w14:paraId="54CD25A3" w14:textId="77777777" w:rsidTr="0052358A">
        <w:trPr>
          <w:trHeight w:val="57"/>
        </w:trPr>
        <w:tc>
          <w:tcPr>
            <w:tcW w:w="2944" w:type="dxa"/>
          </w:tcPr>
          <w:p w14:paraId="03F5D090" w14:textId="77777777" w:rsidR="0048160B" w:rsidRPr="00646AC3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646AC3">
              <w:t>NPT</w:t>
            </w:r>
          </w:p>
        </w:tc>
        <w:tc>
          <w:tcPr>
            <w:tcW w:w="6837" w:type="dxa"/>
          </w:tcPr>
          <w:p w14:paraId="084EDEFC" w14:textId="77777777" w:rsidR="0048160B" w:rsidRPr="00EE037A" w:rsidRDefault="0048160B" w:rsidP="0052358A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National Pipe Thread</w:t>
            </w:r>
          </w:p>
        </w:tc>
      </w:tr>
      <w:tr w:rsidR="0048160B" w:rsidRPr="00EE037A" w14:paraId="6C158408" w14:textId="77777777" w:rsidTr="0052358A">
        <w:trPr>
          <w:trHeight w:val="57"/>
        </w:trPr>
        <w:tc>
          <w:tcPr>
            <w:tcW w:w="2944" w:type="dxa"/>
          </w:tcPr>
          <w:p w14:paraId="5D29D1FA" w14:textId="65CD11A8" w:rsidR="0048160B" w:rsidRPr="00646AC3" w:rsidRDefault="00385E34" w:rsidP="0052358A">
            <w:pPr>
              <w:tabs>
                <w:tab w:val="left" w:pos="1440"/>
              </w:tabs>
              <w:ind w:left="357" w:hanging="357"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RoHS</w:t>
            </w:r>
          </w:p>
        </w:tc>
        <w:tc>
          <w:tcPr>
            <w:tcW w:w="6837" w:type="dxa"/>
          </w:tcPr>
          <w:p w14:paraId="28695603" w14:textId="5723BE58" w:rsidR="0048160B" w:rsidRPr="00EE037A" w:rsidRDefault="00865CB7" w:rsidP="0052358A">
            <w:pPr>
              <w:tabs>
                <w:tab w:val="left" w:pos="1440"/>
              </w:tabs>
              <w:rPr>
                <w:color w:val="FF0000"/>
                <w:kern w:val="0"/>
                <w:lang w:val="en-US" w:eastAsia="en-US"/>
              </w:rPr>
            </w:pPr>
            <w:r>
              <w:t>Restriction of Hazardous Substances</w:t>
            </w:r>
          </w:p>
        </w:tc>
      </w:tr>
    </w:tbl>
    <w:p w14:paraId="6BAC0314" w14:textId="77777777" w:rsidR="00132F88" w:rsidRDefault="00132F88"/>
    <w:sectPr w:rsidR="00132F88" w:rsidSect="009607E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065651" w16cex:dateUtc="2024-02-08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6BEB3" w16cid:durableId="36EE2111"/>
  <w16cid:commentId w16cid:paraId="0A22F8BF" w16cid:durableId="60065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0998" w14:textId="77777777" w:rsidR="00DB6EC2" w:rsidRDefault="00DB6EC2" w:rsidP="00385E34">
      <w:r>
        <w:separator/>
      </w:r>
    </w:p>
  </w:endnote>
  <w:endnote w:type="continuationSeparator" w:id="0">
    <w:p w14:paraId="063E27EB" w14:textId="77777777" w:rsidR="00DB6EC2" w:rsidRDefault="00DB6EC2" w:rsidP="003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7CE2" w14:textId="77777777" w:rsidR="00DB6EC2" w:rsidRDefault="00DB6EC2" w:rsidP="00385E34">
      <w:r>
        <w:separator/>
      </w:r>
    </w:p>
  </w:footnote>
  <w:footnote w:type="continuationSeparator" w:id="0">
    <w:p w14:paraId="3E4BA626" w14:textId="77777777" w:rsidR="00DB6EC2" w:rsidRDefault="00DB6EC2" w:rsidP="0038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0B"/>
    <w:rsid w:val="00132F88"/>
    <w:rsid w:val="001372B6"/>
    <w:rsid w:val="002D4C83"/>
    <w:rsid w:val="00385E34"/>
    <w:rsid w:val="0048160B"/>
    <w:rsid w:val="005C2349"/>
    <w:rsid w:val="00865CB7"/>
    <w:rsid w:val="009607E8"/>
    <w:rsid w:val="009A3752"/>
    <w:rsid w:val="00BF0EE5"/>
    <w:rsid w:val="00DB6EC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1618B"/>
  <w15:chartTrackingRefBased/>
  <w15:docId w15:val="{C6F83601-C556-482D-8329-8D8DE86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0B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48160B"/>
    <w:rPr>
      <w:sz w:val="18"/>
    </w:rPr>
  </w:style>
  <w:style w:type="paragraph" w:styleId="a4">
    <w:name w:val="annotation text"/>
    <w:basedOn w:val="a"/>
    <w:link w:val="a5"/>
    <w:uiPriority w:val="99"/>
    <w:rsid w:val="0048160B"/>
    <w:pPr>
      <w:tabs>
        <w:tab w:val="left" w:pos="1440"/>
      </w:tabs>
      <w:ind w:left="360" w:hanging="360"/>
    </w:pPr>
    <w:rPr>
      <w:rFonts w:ascii="Univers" w:hAnsi="Univers"/>
      <w:kern w:val="0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48160B"/>
    <w:rPr>
      <w:rFonts w:ascii="Times New Roman" w:eastAsia="新細明體" w:hAnsi="Times New Roman" w:cs="Times New Roman"/>
      <w:sz w:val="20"/>
      <w:szCs w:val="20"/>
      <w:lang w:val="en-GB" w:eastAsia="zh-TW"/>
      <w14:ligatures w14:val="none"/>
    </w:rPr>
  </w:style>
  <w:style w:type="character" w:customStyle="1" w:styleId="a5">
    <w:name w:val="註解文字 字元"/>
    <w:link w:val="a4"/>
    <w:uiPriority w:val="99"/>
    <w:rsid w:val="0048160B"/>
    <w:rPr>
      <w:rFonts w:ascii="Univers" w:eastAsia="新細明體" w:hAnsi="Univers" w:cs="Times New Roman"/>
      <w:kern w:val="0"/>
      <w:sz w:val="20"/>
      <w:szCs w:val="20"/>
      <w:lang w:val="en-GB" w:eastAsia="zh-TW"/>
      <w14:ligatures w14:val="none"/>
    </w:rPr>
  </w:style>
  <w:style w:type="paragraph" w:styleId="a6">
    <w:name w:val="header"/>
    <w:basedOn w:val="a"/>
    <w:link w:val="a7"/>
    <w:uiPriority w:val="99"/>
    <w:unhideWhenUsed/>
    <w:rsid w:val="00385E34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385E34"/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paragraph" w:styleId="a8">
    <w:name w:val="footer"/>
    <w:basedOn w:val="a"/>
    <w:link w:val="a9"/>
    <w:uiPriority w:val="99"/>
    <w:unhideWhenUsed/>
    <w:rsid w:val="00385E34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385E34"/>
    <w:rPr>
      <w:rFonts w:ascii="Times New Roman" w:eastAsia="新細明體" w:hAnsi="Times New Roman" w:cs="Times New Roman"/>
      <w:sz w:val="24"/>
      <w:szCs w:val="24"/>
      <w:lang w:val="en-GB" w:eastAsia="zh-TW"/>
      <w14:ligatures w14:val="non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D4C83"/>
    <w:pPr>
      <w:tabs>
        <w:tab w:val="clear" w:pos="1440"/>
      </w:tabs>
      <w:ind w:left="0" w:firstLine="0"/>
    </w:pPr>
    <w:rPr>
      <w:rFonts w:ascii="Times New Roman" w:hAnsi="Times New Roman"/>
      <w:b/>
      <w:bCs/>
      <w:kern w:val="2"/>
    </w:rPr>
  </w:style>
  <w:style w:type="character" w:customStyle="1" w:styleId="ab">
    <w:name w:val="註解主旨 字元"/>
    <w:basedOn w:val="a5"/>
    <w:link w:val="aa"/>
    <w:uiPriority w:val="99"/>
    <w:semiHidden/>
    <w:rsid w:val="002D4C83"/>
    <w:rPr>
      <w:rFonts w:ascii="Times New Roman" w:eastAsia="新細明體" w:hAnsi="Times New Roman" w:cs="Times New Roman"/>
      <w:b/>
      <w:bCs/>
      <w:kern w:val="0"/>
      <w:sz w:val="20"/>
      <w:szCs w:val="20"/>
      <w:lang w:val="en-GB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Hong Kong Baptist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3</cp:revision>
  <dcterms:created xsi:type="dcterms:W3CDTF">2024-04-05T07:25:00Z</dcterms:created>
  <dcterms:modified xsi:type="dcterms:W3CDTF">2024-04-17T08:49:00Z</dcterms:modified>
</cp:coreProperties>
</file>