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30" w:rsidRPr="003E48FD" w:rsidRDefault="00272B30" w:rsidP="00272B30">
      <w:pPr>
        <w:overflowPunct/>
        <w:autoSpaceDE/>
        <w:autoSpaceDN/>
        <w:adjustRightInd/>
        <w:jc w:val="both"/>
        <w:textAlignment w:val="auto"/>
        <w:rPr>
          <w:rFonts w:eastAsia="細明體"/>
          <w:b/>
          <w:bCs/>
          <w:kern w:val="0"/>
          <w:szCs w:val="24"/>
        </w:rPr>
      </w:pPr>
      <w:r w:rsidRPr="003E48FD">
        <w:rPr>
          <w:rFonts w:eastAsia="細明體"/>
          <w:b/>
          <w:bCs/>
          <w:kern w:val="0"/>
          <w:szCs w:val="24"/>
        </w:rPr>
        <w:t xml:space="preserve">GLOSSARY  </w:t>
      </w:r>
      <w:bookmarkStart w:id="0" w:name="_GoBack"/>
      <w:bookmarkEnd w:id="0"/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  <w:r w:rsidRPr="003E48FD">
        <w:rPr>
          <w:rFonts w:eastAsia="細明體"/>
          <w:kern w:val="0"/>
          <w:szCs w:val="24"/>
        </w:rPr>
        <w:t>The following terms shall have the respective meanings given below:</w:t>
      </w:r>
    </w:p>
    <w:p w:rsidR="00272B30" w:rsidRPr="00EE037A" w:rsidRDefault="00272B30" w:rsidP="00272B30">
      <w:pPr>
        <w:widowControl w:val="0"/>
        <w:overflowPunct/>
        <w:autoSpaceDE/>
        <w:autoSpaceDN/>
        <w:spacing w:line="300" w:lineRule="exact"/>
        <w:jc w:val="both"/>
        <w:rPr>
          <w:rFonts w:eastAsia="細明體"/>
          <w:color w:val="FF0000"/>
          <w:kern w:val="0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837"/>
      </w:tblGrid>
      <w:tr w:rsidR="00272B30" w:rsidRPr="003E48FD" w:rsidTr="00982540">
        <w:trPr>
          <w:trHeight w:val="521"/>
        </w:trPr>
        <w:tc>
          <w:tcPr>
            <w:tcW w:w="2944" w:type="dxa"/>
          </w:tcPr>
          <w:p w:rsidR="00272B30" w:rsidRPr="003E48FD" w:rsidRDefault="00272B3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/>
                <w:bCs/>
                <w:kern w:val="0"/>
                <w:szCs w:val="24"/>
              </w:rPr>
            </w:pPr>
            <w:r w:rsidRPr="003E48FD">
              <w:rPr>
                <w:rFonts w:eastAsia="細明體"/>
                <w:b/>
                <w:bCs/>
                <w:kern w:val="0"/>
                <w:szCs w:val="24"/>
              </w:rPr>
              <w:t xml:space="preserve">Abbreviation </w:t>
            </w:r>
          </w:p>
        </w:tc>
        <w:tc>
          <w:tcPr>
            <w:tcW w:w="6837" w:type="dxa"/>
          </w:tcPr>
          <w:p w:rsidR="00272B30" w:rsidRPr="003E48FD" w:rsidRDefault="00272B3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kern w:val="0"/>
                <w:szCs w:val="24"/>
              </w:rPr>
            </w:pPr>
            <w:r>
              <w:rPr>
                <w:rFonts w:eastAsia="細明體"/>
                <w:b/>
                <w:bCs/>
                <w:kern w:val="0"/>
                <w:szCs w:val="24"/>
              </w:rPr>
              <w:t>Description</w:t>
            </w:r>
            <w:r w:rsidRPr="003E48FD">
              <w:rPr>
                <w:rFonts w:eastAsia="細明體"/>
                <w:bCs/>
                <w:kern w:val="0"/>
                <w:szCs w:val="24"/>
              </w:rPr>
              <w:t xml:space="preserve">  </w:t>
            </w:r>
          </w:p>
        </w:tc>
      </w:tr>
      <w:tr w:rsidR="00AF7C97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%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Percent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ascii="新細明體" w:hAnsi="新細明體" w:hint="eastAsia"/>
                <w:kern w:val="0"/>
                <w:szCs w:val="24"/>
                <w:lang w:val="en-US" w:eastAsia="en-US"/>
              </w:rPr>
              <w:t>±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Plus or Minus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A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AF7C97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Amps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A.C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Alternating Current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APTT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Activated Partial Thromboplastin Time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BSI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British Standard Institution</w:t>
            </w:r>
          </w:p>
        </w:tc>
      </w:tr>
      <w:tr w:rsidR="00AF7C97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℃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Degree Celsius</w:t>
            </w:r>
          </w:p>
        </w:tc>
      </w:tr>
      <w:tr w:rsidR="00AF7C97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CLSI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Clinical and Laboratory Standard Institute</w:t>
            </w:r>
          </w:p>
        </w:tc>
      </w:tr>
      <w:tr w:rsidR="00AF7C97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CM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Chinese Medicine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CPT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Computer Proficiency Test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CV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Coefficient of Variation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D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Depth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DRVVT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690DFF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rFonts w:hint="eastAsia"/>
                <w:kern w:val="0"/>
                <w:szCs w:val="24"/>
                <w:lang w:val="en-US" w:eastAsia="en-US"/>
              </w:rPr>
              <w:t>Dilute Russell's Viper Venom T</w:t>
            </w:r>
            <w:r w:rsidR="00AF7C97" w:rsidRPr="00AF7C97">
              <w:rPr>
                <w:rFonts w:hint="eastAsia"/>
                <w:kern w:val="0"/>
                <w:szCs w:val="24"/>
                <w:lang w:val="en-US" w:eastAsia="en-US"/>
              </w:rPr>
              <w:t>ime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DVD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Digital Video Disc</w:t>
            </w:r>
          </w:p>
        </w:tc>
      </w:tr>
      <w:tr w:rsidR="00AF7C97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EN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European Norm</w:t>
            </w:r>
          </w:p>
        </w:tc>
      </w:tr>
      <w:tr w:rsidR="00AF7C97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FDA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Percent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Gb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Gigabyte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H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Length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HIL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272B3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Hemolysis, Icterus, Lipemia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HIT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Heparin Induced Thrombocytopenia</w:t>
            </w:r>
          </w:p>
        </w:tc>
      </w:tr>
      <w:tr w:rsidR="00AF7C97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HOKLAS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Hong Kong Laboratory Accreditation Scheme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Hz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Hertz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IEC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International Electrotechnical Commission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INR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690DFF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rFonts w:hint="eastAsia"/>
                <w:kern w:val="0"/>
                <w:szCs w:val="24"/>
                <w:lang w:val="en-US" w:eastAsia="en-US"/>
              </w:rPr>
              <w:t xml:space="preserve">International </w:t>
            </w:r>
            <w:r w:rsidR="00B55756">
              <w:rPr>
                <w:kern w:val="0"/>
                <w:szCs w:val="24"/>
                <w:lang w:val="en-US" w:eastAsia="en-US"/>
              </w:rPr>
              <w:t>Normalized</w:t>
            </w:r>
            <w:r>
              <w:rPr>
                <w:rFonts w:hint="eastAsia"/>
                <w:kern w:val="0"/>
                <w:szCs w:val="24"/>
                <w:lang w:val="en-US" w:eastAsia="en-US"/>
              </w:rPr>
              <w:t xml:space="preserve"> Ratio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ISI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B55756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 xml:space="preserve">International </w:t>
            </w:r>
            <w:r w:rsidR="00690DFF">
              <w:rPr>
                <w:kern w:val="0"/>
                <w:szCs w:val="24"/>
                <w:lang w:val="en-US" w:eastAsia="en-US"/>
              </w:rPr>
              <w:t>S</w:t>
            </w:r>
            <w:r w:rsidR="00B55756">
              <w:rPr>
                <w:kern w:val="0"/>
                <w:szCs w:val="24"/>
                <w:lang w:val="en-US" w:eastAsia="en-US"/>
              </w:rPr>
              <w:t>ensitivity Index</w:t>
            </w:r>
          </w:p>
        </w:tc>
      </w:tr>
      <w:tr w:rsidR="00AF7C97" w:rsidRPr="00EE037A" w:rsidTr="00223CFF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ISO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6F2DF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International Organization for Standardization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IT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Information Technology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IVD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In Vitro Diagnostics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Kg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Kilogram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LCD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Liquid Crystal Display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LIS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Laboratory Information System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MB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AF7C97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M</w:t>
            </w:r>
            <w:r w:rsidRPr="00AF7C97">
              <w:rPr>
                <w:kern w:val="0"/>
                <w:szCs w:val="24"/>
                <w:lang w:val="en-US" w:eastAsia="en-US"/>
              </w:rPr>
              <w:t>egaByte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MDA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272B3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Multi-Dilution Assay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MNPT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272B3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Mean Normal Prothrombin Time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MS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Microsoft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PDF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Portable Document Format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PT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Prothrombin Time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QC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Quality Control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AF7C97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 xml:space="preserve">R/Rw 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Read / Read and Write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RAM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Random Access Memory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SATA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Serial A</w:t>
            </w:r>
            <w:r w:rsidRPr="00AF7C97">
              <w:rPr>
                <w:kern w:val="0"/>
                <w:szCs w:val="24"/>
                <w:lang w:val="en-US" w:eastAsia="en-US"/>
              </w:rPr>
              <w:t xml:space="preserve">dvanced </w:t>
            </w: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T</w:t>
            </w:r>
            <w:r w:rsidRPr="00AF7C97">
              <w:rPr>
                <w:kern w:val="0"/>
                <w:szCs w:val="24"/>
                <w:lang w:val="en-US" w:eastAsia="en-US"/>
              </w:rPr>
              <w:t>echnology</w:t>
            </w: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 xml:space="preserve"> Attachment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SCT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Silica Clotting Time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SD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 xml:space="preserve">Standard </w:t>
            </w:r>
            <w:r w:rsidRPr="00AF7C97">
              <w:rPr>
                <w:kern w:val="0"/>
                <w:szCs w:val="24"/>
                <w:lang w:val="en-US" w:eastAsia="en-US"/>
              </w:rPr>
              <w:t>Deviation</w:t>
            </w:r>
          </w:p>
        </w:tc>
      </w:tr>
      <w:tr w:rsidR="00AF7C97" w:rsidRPr="00472298" w:rsidTr="00982540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TT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Thrombin Time</w:t>
            </w:r>
          </w:p>
        </w:tc>
      </w:tr>
      <w:tr w:rsidR="00AF7C97" w:rsidRPr="00272B30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UPS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272B3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Uninterrupted Power Supply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USB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Universal Serial Bus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V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kern w:val="0"/>
                <w:szCs w:val="24"/>
                <w:lang w:val="en-US" w:eastAsia="en-US"/>
              </w:rPr>
              <w:t>Voltage</w:t>
            </w:r>
          </w:p>
        </w:tc>
      </w:tr>
      <w:tr w:rsidR="00AF7C97" w:rsidRPr="00EE037A" w:rsidTr="00982540">
        <w:trPr>
          <w:trHeight w:val="57"/>
        </w:trPr>
        <w:tc>
          <w:tcPr>
            <w:tcW w:w="2944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W</w:t>
            </w:r>
          </w:p>
        </w:tc>
        <w:tc>
          <w:tcPr>
            <w:tcW w:w="6837" w:type="dxa"/>
            <w:vAlign w:val="center"/>
          </w:tcPr>
          <w:p w:rsidR="00AF7C97" w:rsidRPr="00AF7C97" w:rsidRDefault="00AF7C97" w:rsidP="00982540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AF7C97">
              <w:rPr>
                <w:rFonts w:hint="eastAsia"/>
                <w:kern w:val="0"/>
                <w:szCs w:val="24"/>
                <w:lang w:val="en-US" w:eastAsia="en-US"/>
              </w:rPr>
              <w:t>Width</w:t>
            </w:r>
          </w:p>
        </w:tc>
      </w:tr>
    </w:tbl>
    <w:p w:rsidR="00B345B6" w:rsidRDefault="00B345B6"/>
    <w:sectPr w:rsidR="00B345B6" w:rsidSect="0022250F">
      <w:pgSz w:w="11906" w:h="16838"/>
      <w:pgMar w:top="227" w:right="737" w:bottom="227" w:left="567" w:header="85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FF" w:rsidRDefault="00223CFF" w:rsidP="00223CFF">
      <w:r>
        <w:separator/>
      </w:r>
    </w:p>
  </w:endnote>
  <w:endnote w:type="continuationSeparator" w:id="0">
    <w:p w:rsidR="00223CFF" w:rsidRDefault="00223CFF" w:rsidP="0022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FF" w:rsidRDefault="00223CFF" w:rsidP="00223CFF">
      <w:r>
        <w:separator/>
      </w:r>
    </w:p>
  </w:footnote>
  <w:footnote w:type="continuationSeparator" w:id="0">
    <w:p w:rsidR="00223CFF" w:rsidRDefault="00223CFF" w:rsidP="00223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30"/>
    <w:rsid w:val="00056B83"/>
    <w:rsid w:val="0022250F"/>
    <w:rsid w:val="00223CFF"/>
    <w:rsid w:val="00272B30"/>
    <w:rsid w:val="004F2466"/>
    <w:rsid w:val="00690DFF"/>
    <w:rsid w:val="00754949"/>
    <w:rsid w:val="00AF7C97"/>
    <w:rsid w:val="00B345B6"/>
    <w:rsid w:val="00B55756"/>
    <w:rsid w:val="00B964EF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A7A362E-4C17-413A-88A2-ACC7CA00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kern w:val="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3CFF"/>
    <w:rPr>
      <w:rFonts w:cs="Times New Roman"/>
      <w:kern w:val="2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223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3CFF"/>
    <w:rPr>
      <w:rFonts w:cs="Times New Roman"/>
      <w:kern w:val="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229</Words>
  <Characters>1132</Characters>
  <Application>Microsoft Office Word</Application>
  <DocSecurity>0</DocSecurity>
  <Lines>43</Lines>
  <Paragraphs>17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4</cp:revision>
  <dcterms:created xsi:type="dcterms:W3CDTF">2025-01-13T01:24:00Z</dcterms:created>
  <dcterms:modified xsi:type="dcterms:W3CDTF">2025-12-16T09:35:00Z</dcterms:modified>
</cp:coreProperties>
</file>