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b/>
          <w:bCs/>
          <w:kern w:val="0"/>
          <w:u w:val="single"/>
        </w:rPr>
      </w:pPr>
      <w:r w:rsidRPr="00A416D9">
        <w:rPr>
          <w:rFonts w:eastAsia="細明體"/>
          <w:b/>
          <w:bCs/>
          <w:kern w:val="0"/>
          <w:u w:val="single"/>
        </w:rPr>
        <w:t>GLOSSARY</w:t>
      </w:r>
      <w:bookmarkStart w:id="0" w:name="_GoBack"/>
      <w:bookmarkEnd w:id="0"/>
    </w:p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p w:rsidR="00596ECF" w:rsidRPr="006C011F" w:rsidRDefault="006C011F" w:rsidP="00596EC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  <w:r w:rsidRPr="006C011F">
        <w:rPr>
          <w:rFonts w:eastAsia="細明體"/>
          <w:kern w:val="0"/>
        </w:rPr>
        <w:t>The following terms shall have the respective meanings given below:</w:t>
      </w:r>
    </w:p>
    <w:p w:rsidR="00596ECF" w:rsidRPr="00942ED2" w:rsidRDefault="00596ECF" w:rsidP="00596ECF">
      <w:pPr>
        <w:jc w:val="both"/>
        <w:rPr>
          <w:rFonts w:eastAsia="細明體"/>
          <w:kern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399"/>
      </w:tblGrid>
      <w:tr w:rsidR="00596ECF" w:rsidRPr="00942ED2" w:rsidTr="000B4D0B">
        <w:trPr>
          <w:trHeight w:val="521"/>
        </w:trPr>
        <w:tc>
          <w:tcPr>
            <w:tcW w:w="1673" w:type="dxa"/>
          </w:tcPr>
          <w:p w:rsidR="00596ECF" w:rsidRPr="00942ED2" w:rsidRDefault="00596ECF" w:rsidP="00B8321E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7399" w:type="dxa"/>
          </w:tcPr>
          <w:p w:rsidR="00596ECF" w:rsidRPr="00942ED2" w:rsidRDefault="00596ECF" w:rsidP="00B8321E">
            <w:pPr>
              <w:jc w:val="both"/>
              <w:rPr>
                <w:rFonts w:eastAsia="細明體"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>Description</w:t>
            </w:r>
            <w:r w:rsidRPr="00942ED2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Style w:val="Bodytext212pt"/>
                <w:rFonts w:eastAsia="新細明體"/>
                <w:color w:val="000000" w:themeColor="text1"/>
              </w:rPr>
            </w:pPr>
            <w:r w:rsidRPr="00A416D9">
              <w:rPr>
                <w:vertAlign w:val="superscript"/>
              </w:rPr>
              <w:t xml:space="preserve">o </w:t>
            </w:r>
            <w:r w:rsidRPr="00A416D9">
              <w:t>C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Degree Celsius</w:t>
            </w:r>
          </w:p>
        </w:tc>
      </w:tr>
      <w:tr w:rsidR="009A2EB9" w:rsidRPr="00F5417B" w:rsidTr="000B4D0B">
        <w:trPr>
          <w:trHeight w:val="57"/>
        </w:trPr>
        <w:tc>
          <w:tcPr>
            <w:tcW w:w="1673" w:type="dxa"/>
          </w:tcPr>
          <w:p w:rsidR="009A2EB9" w:rsidRPr="00A416D9" w:rsidRDefault="009A2EB9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Style w:val="Bodytext212pt"/>
                <w:rFonts w:eastAsia="新細明體"/>
                <w:color w:val="000000" w:themeColor="text1"/>
              </w:rPr>
            </w:pPr>
            <w:r w:rsidRPr="00A416D9">
              <w:rPr>
                <w:rStyle w:val="Bodytext212pt"/>
                <w:rFonts w:eastAsia="新細明體"/>
                <w:color w:val="000000" w:themeColor="text1"/>
              </w:rPr>
              <w:t>+</w:t>
            </w:r>
          </w:p>
        </w:tc>
        <w:tc>
          <w:tcPr>
            <w:tcW w:w="7399" w:type="dxa"/>
          </w:tcPr>
          <w:p w:rsidR="009A2EB9" w:rsidRPr="00A416D9" w:rsidRDefault="009A2EB9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Plus</w:t>
            </w:r>
          </w:p>
        </w:tc>
      </w:tr>
      <w:tr w:rsidR="009A2EB9" w:rsidRPr="00F5417B" w:rsidTr="000B4D0B">
        <w:trPr>
          <w:trHeight w:val="57"/>
        </w:trPr>
        <w:tc>
          <w:tcPr>
            <w:tcW w:w="1673" w:type="dxa"/>
          </w:tcPr>
          <w:p w:rsidR="009A2EB9" w:rsidRPr="00A416D9" w:rsidRDefault="00B90ED5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Style w:val="Bodytext212pt"/>
                <w:rFonts w:eastAsia="新細明體"/>
                <w:color w:val="000000" w:themeColor="text1"/>
              </w:rPr>
            </w:pPr>
            <w:r w:rsidRPr="00A416D9">
              <w:rPr>
                <w:rStyle w:val="Bodytext212pt"/>
                <w:rFonts w:eastAsia="新細明體"/>
                <w:color w:val="000000" w:themeColor="text1"/>
              </w:rPr>
              <w:t>-</w:t>
            </w:r>
          </w:p>
        </w:tc>
        <w:tc>
          <w:tcPr>
            <w:tcW w:w="7399" w:type="dxa"/>
          </w:tcPr>
          <w:p w:rsidR="009A2EB9" w:rsidRPr="00A416D9" w:rsidRDefault="00B90ED5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Minus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A97CF6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Times New Roman"/>
              </w:rPr>
            </w:pPr>
            <w:r w:rsidRPr="00A416D9">
              <w:rPr>
                <w:sz w:val="22"/>
                <w:szCs w:val="22"/>
                <w:lang w:eastAsia="zh-HK"/>
              </w:rPr>
              <w:t>+/-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Plus or minus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  <w:vAlign w:val="bottom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A416D9">
              <w:t>%</w:t>
            </w:r>
          </w:p>
        </w:tc>
        <w:tc>
          <w:tcPr>
            <w:tcW w:w="7399" w:type="dxa"/>
            <w:vAlign w:val="bottom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Percent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rPr>
                <w:vertAlign w:val="superscript"/>
              </w:rPr>
            </w:pPr>
            <w:r w:rsidRPr="00A416D9">
              <w:rPr>
                <w:vertAlign w:val="superscript"/>
              </w:rPr>
              <w:t>/</w:t>
            </w:r>
          </w:p>
        </w:tc>
        <w:tc>
          <w:tcPr>
            <w:tcW w:w="7399" w:type="dxa"/>
          </w:tcPr>
          <w:p w:rsidR="00596ECF" w:rsidRPr="00A416D9" w:rsidRDefault="00114E9F" w:rsidP="00B8321E">
            <w:r w:rsidRPr="00A416D9">
              <w:t>or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3C4144" w:rsidP="00B8321E">
            <w:r w:rsidRPr="00A416D9">
              <w:rPr>
                <w:bCs/>
                <w:color w:val="0D0D0D" w:themeColor="text1" w:themeTint="F2"/>
              </w:rPr>
              <w:t>≤</w:t>
            </w:r>
          </w:p>
        </w:tc>
        <w:tc>
          <w:tcPr>
            <w:tcW w:w="7399" w:type="dxa"/>
          </w:tcPr>
          <w:p w:rsidR="00596ECF" w:rsidRPr="00A416D9" w:rsidRDefault="003C4144" w:rsidP="00B8321E">
            <w:r w:rsidRPr="00A416D9">
              <w:rPr>
                <w:color w:val="0D0D0D" w:themeColor="text1" w:themeTint="F2"/>
              </w:rPr>
              <w:t>Smaller than or equal to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r w:rsidRPr="00A416D9">
              <w:t>A</w:t>
            </w:r>
          </w:p>
        </w:tc>
        <w:tc>
          <w:tcPr>
            <w:tcW w:w="7399" w:type="dxa"/>
          </w:tcPr>
          <w:p w:rsidR="00596ECF" w:rsidRPr="00A416D9" w:rsidRDefault="00596ECF" w:rsidP="00B8321E">
            <w:r w:rsidRPr="00A416D9">
              <w:t>Ampere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A.C.</w:t>
            </w:r>
          </w:p>
        </w:tc>
        <w:tc>
          <w:tcPr>
            <w:tcW w:w="7399" w:type="dxa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</w:pPr>
            <w:r w:rsidRPr="00A416D9">
              <w:t>Alternating Current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  <w:vAlign w:val="bottom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BS</w:t>
            </w:r>
          </w:p>
        </w:tc>
        <w:tc>
          <w:tcPr>
            <w:tcW w:w="7399" w:type="dxa"/>
            <w:vAlign w:val="bottom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British Standard</w:t>
            </w:r>
          </w:p>
        </w:tc>
      </w:tr>
      <w:tr w:rsidR="000B4D0B" w:rsidRPr="00F5417B" w:rsidTr="000B4D0B">
        <w:trPr>
          <w:trHeight w:val="57"/>
        </w:trPr>
        <w:tc>
          <w:tcPr>
            <w:tcW w:w="1673" w:type="dxa"/>
          </w:tcPr>
          <w:p w:rsidR="000B4D0B" w:rsidRPr="00A416D9" w:rsidRDefault="000B4D0B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CAMR, HPA</w:t>
            </w:r>
          </w:p>
        </w:tc>
        <w:tc>
          <w:tcPr>
            <w:tcW w:w="7399" w:type="dxa"/>
          </w:tcPr>
          <w:p w:rsidR="000B4D0B" w:rsidRPr="00A416D9" w:rsidRDefault="000B4D0B" w:rsidP="000B4D0B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40C28"/>
              </w:rPr>
            </w:pPr>
            <w:r w:rsidRPr="00A416D9">
              <w:rPr>
                <w:rStyle w:val="a5"/>
                <w:b w:val="0"/>
                <w:color w:val="0A0A0A"/>
                <w:shd w:val="clear" w:color="auto" w:fill="FFFFFF"/>
              </w:rPr>
              <w:t>Centre for Applied Microbiology and Research</w:t>
            </w:r>
            <w:r w:rsidRPr="00A416D9">
              <w:rPr>
                <w:color w:val="0A0A0A"/>
                <w:shd w:val="clear" w:color="auto" w:fill="FFFFFF"/>
              </w:rPr>
              <w:t xml:space="preserve">, </w:t>
            </w:r>
            <w:r w:rsidRPr="00A416D9">
              <w:rPr>
                <w:rStyle w:val="a5"/>
                <w:b w:val="0"/>
                <w:color w:val="0A0A0A"/>
                <w:shd w:val="clear" w:color="auto" w:fill="FFFFFF"/>
              </w:rPr>
              <w:t xml:space="preserve">Health Protection Agency 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CE</w:t>
            </w:r>
          </w:p>
        </w:tc>
        <w:tc>
          <w:tcPr>
            <w:tcW w:w="7399" w:type="dxa"/>
          </w:tcPr>
          <w:p w:rsidR="00596ECF" w:rsidRPr="00A416D9" w:rsidRDefault="00596ECF" w:rsidP="000B4D0B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A0A0A"/>
                <w:shd w:val="clear" w:color="auto" w:fill="FFFFFF"/>
              </w:rPr>
            </w:pPr>
            <w:r w:rsidRPr="00A416D9">
              <w:rPr>
                <w:color w:val="040C28"/>
              </w:rPr>
              <w:t>Conformité Européenne</w:t>
            </w:r>
            <w:r w:rsidRPr="00A416D9">
              <w:rPr>
                <w:color w:val="0A0A0A"/>
                <w:shd w:val="clear" w:color="auto" w:fill="FFFFFF"/>
              </w:rPr>
              <w:t xml:space="preserve"> ("European Conformity")</w:t>
            </w:r>
          </w:p>
        </w:tc>
      </w:tr>
      <w:tr w:rsidR="00B90ED5" w:rsidRPr="00F5417B" w:rsidTr="000B4D0B">
        <w:trPr>
          <w:trHeight w:val="57"/>
        </w:trPr>
        <w:tc>
          <w:tcPr>
            <w:tcW w:w="1673" w:type="dxa"/>
          </w:tcPr>
          <w:p w:rsidR="00B90ED5" w:rsidRPr="00A416D9" w:rsidRDefault="00B90ED5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CFC</w:t>
            </w:r>
          </w:p>
        </w:tc>
        <w:tc>
          <w:tcPr>
            <w:tcW w:w="7399" w:type="dxa"/>
          </w:tcPr>
          <w:p w:rsidR="00B90ED5" w:rsidRPr="00A416D9" w:rsidRDefault="00B90ED5" w:rsidP="000B4D0B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A0A0A"/>
                <w:shd w:val="clear" w:color="auto" w:fill="FFFFFF"/>
              </w:rPr>
            </w:pPr>
            <w:r w:rsidRPr="00A416D9">
              <w:rPr>
                <w:color w:val="0A0A0A"/>
                <w:shd w:val="clear" w:color="auto" w:fill="FFFFFF"/>
              </w:rPr>
              <w:t>Chlorofluorocarbon</w:t>
            </w:r>
          </w:p>
        </w:tc>
      </w:tr>
      <w:tr w:rsidR="005A0ACD" w:rsidRPr="00F5417B" w:rsidTr="000B4D0B">
        <w:trPr>
          <w:trHeight w:val="57"/>
        </w:trPr>
        <w:tc>
          <w:tcPr>
            <w:tcW w:w="1673" w:type="dxa"/>
          </w:tcPr>
          <w:p w:rsidR="005A0ACD" w:rsidRPr="00A416D9" w:rsidRDefault="005A0ACD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t>CSA</w:t>
            </w:r>
          </w:p>
        </w:tc>
        <w:tc>
          <w:tcPr>
            <w:tcW w:w="7399" w:type="dxa"/>
          </w:tcPr>
          <w:p w:rsidR="005A0ACD" w:rsidRPr="00A416D9" w:rsidRDefault="005A0ACD" w:rsidP="000B4D0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A416D9">
              <w:rPr>
                <w:color w:val="0A0A0A"/>
                <w:shd w:val="clear" w:color="auto" w:fill="FFFFFF"/>
              </w:rPr>
              <w:t>Canadian Standards Association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EF0769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rPr>
                <w:color w:val="0A0A0A"/>
                <w:shd w:val="clear" w:color="auto" w:fill="FFFFFF"/>
              </w:rPr>
              <w:t>dB(A)</w:t>
            </w:r>
          </w:p>
        </w:tc>
        <w:tc>
          <w:tcPr>
            <w:tcW w:w="7399" w:type="dxa"/>
          </w:tcPr>
          <w:p w:rsidR="00596ECF" w:rsidRPr="00A416D9" w:rsidRDefault="002C10FE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A-weighted D</w:t>
            </w:r>
            <w:r w:rsidR="00EF0769" w:rsidRPr="00A416D9">
              <w:t>ecibels</w:t>
            </w:r>
          </w:p>
        </w:tc>
      </w:tr>
      <w:tr w:rsidR="003C4144" w:rsidRPr="00F5417B" w:rsidTr="000B4D0B">
        <w:trPr>
          <w:trHeight w:val="57"/>
        </w:trPr>
        <w:tc>
          <w:tcPr>
            <w:tcW w:w="1673" w:type="dxa"/>
          </w:tcPr>
          <w:p w:rsidR="003C4144" w:rsidRPr="00A416D9" w:rsidRDefault="003C4144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g</w:t>
            </w:r>
          </w:p>
        </w:tc>
        <w:tc>
          <w:tcPr>
            <w:tcW w:w="7399" w:type="dxa"/>
          </w:tcPr>
          <w:p w:rsidR="003C4144" w:rsidRPr="00A416D9" w:rsidRDefault="00810895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rPr>
                <w:color w:val="0A0A0A"/>
                <w:shd w:val="clear" w:color="auto" w:fill="FFFFFF"/>
              </w:rPr>
              <w:t>G</w:t>
            </w:r>
            <w:r w:rsidR="00A416D9">
              <w:rPr>
                <w:color w:val="0A0A0A"/>
                <w:shd w:val="clear" w:color="auto" w:fill="FFFFFF"/>
              </w:rPr>
              <w:t>ravitational F</w:t>
            </w:r>
            <w:r w:rsidRPr="00A416D9">
              <w:rPr>
                <w:color w:val="0A0A0A"/>
                <w:shd w:val="clear" w:color="auto" w:fill="FFFFFF"/>
              </w:rPr>
              <w:t>orce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Hz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A416D9">
              <w:t>Hertz</w:t>
            </w:r>
          </w:p>
        </w:tc>
      </w:tr>
      <w:tr w:rsidR="004C6F59" w:rsidRPr="00F5417B" w:rsidTr="000B4D0B">
        <w:trPr>
          <w:trHeight w:val="57"/>
        </w:trPr>
        <w:tc>
          <w:tcPr>
            <w:tcW w:w="1673" w:type="dxa"/>
          </w:tcPr>
          <w:p w:rsidR="004C6F59" w:rsidRPr="00A416D9" w:rsidRDefault="004C6F59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ID</w:t>
            </w:r>
          </w:p>
        </w:tc>
        <w:tc>
          <w:tcPr>
            <w:tcW w:w="7399" w:type="dxa"/>
          </w:tcPr>
          <w:p w:rsidR="004C6F59" w:rsidRPr="00A416D9" w:rsidRDefault="004C6F59" w:rsidP="00B8321E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A416D9">
              <w:t>Identifier (or Identification)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IEC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A416D9">
              <w:t>International Electrotechnical Commission</w:t>
            </w:r>
          </w:p>
        </w:tc>
      </w:tr>
      <w:tr w:rsidR="00EF0769" w:rsidRPr="00F5417B" w:rsidTr="000B4D0B">
        <w:trPr>
          <w:trHeight w:val="57"/>
        </w:trPr>
        <w:tc>
          <w:tcPr>
            <w:tcW w:w="1673" w:type="dxa"/>
          </w:tcPr>
          <w:p w:rsidR="00EF0769" w:rsidRPr="00A416D9" w:rsidRDefault="00EF0769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ISO</w:t>
            </w:r>
          </w:p>
        </w:tc>
        <w:tc>
          <w:tcPr>
            <w:tcW w:w="7399" w:type="dxa"/>
          </w:tcPr>
          <w:p w:rsidR="00EF0769" w:rsidRPr="00A416D9" w:rsidRDefault="00EF0769" w:rsidP="00B8321E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A416D9">
              <w:rPr>
                <w:color w:val="0A0A0A"/>
                <w:shd w:val="clear" w:color="auto" w:fill="FFFFFF"/>
              </w:rPr>
              <w:t>International Organization for Standardization</w:t>
            </w:r>
          </w:p>
        </w:tc>
      </w:tr>
      <w:tr w:rsidR="00A97CF6" w:rsidRPr="00F5417B" w:rsidTr="000B4D0B">
        <w:trPr>
          <w:trHeight w:val="57"/>
        </w:trPr>
        <w:tc>
          <w:tcPr>
            <w:tcW w:w="1673" w:type="dxa"/>
          </w:tcPr>
          <w:p w:rsidR="00A97CF6" w:rsidRPr="00A416D9" w:rsidRDefault="00A97CF6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color w:val="262626" w:themeColor="text1" w:themeTint="D9"/>
                <w:lang w:val="en-HK" w:eastAsia="zh-HK"/>
              </w:rPr>
            </w:pPr>
            <w:r w:rsidRPr="00A416D9">
              <w:rPr>
                <w:color w:val="262626" w:themeColor="text1" w:themeTint="D9"/>
                <w:lang w:val="en-HK" w:eastAsia="zh-HK"/>
              </w:rPr>
              <w:t>IVD</w:t>
            </w:r>
          </w:p>
        </w:tc>
        <w:tc>
          <w:tcPr>
            <w:tcW w:w="7399" w:type="dxa"/>
          </w:tcPr>
          <w:p w:rsidR="00A97CF6" w:rsidRPr="00A416D9" w:rsidRDefault="00A97CF6" w:rsidP="00B8321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  <w:shd w:val="clear" w:color="auto" w:fill="FFFFFF"/>
              </w:rPr>
            </w:pPr>
            <w:r w:rsidRPr="00A416D9">
              <w:t>In Vitro Diagnostic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color w:val="262626" w:themeColor="text1" w:themeTint="D9"/>
                <w:lang w:val="en-HK" w:eastAsia="zh-HK"/>
              </w:rPr>
            </w:pPr>
            <w:r w:rsidRPr="00A416D9">
              <w:rPr>
                <w:color w:val="262626" w:themeColor="text1" w:themeTint="D9"/>
                <w:lang w:val="en-HK" w:eastAsia="zh-HK"/>
              </w:rPr>
              <w:t>kg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  <w:shd w:val="clear" w:color="auto" w:fill="FFFFFF"/>
              </w:rPr>
            </w:pPr>
            <w:r w:rsidRPr="00A416D9">
              <w:rPr>
                <w:color w:val="262626" w:themeColor="text1" w:themeTint="D9"/>
                <w:shd w:val="clear" w:color="auto" w:fill="FFFFFF"/>
              </w:rPr>
              <w:t>Kilogramme</w:t>
            </w:r>
          </w:p>
        </w:tc>
      </w:tr>
      <w:tr w:rsidR="00596ECF" w:rsidRPr="00F5417B" w:rsidTr="000B4D0B">
        <w:trPr>
          <w:trHeight w:val="57"/>
        </w:trPr>
        <w:tc>
          <w:tcPr>
            <w:tcW w:w="1673" w:type="dxa"/>
          </w:tcPr>
          <w:p w:rsidR="00596ECF" w:rsidRPr="00A416D9" w:rsidRDefault="00596ECF" w:rsidP="00B8321E">
            <w:pPr>
              <w:tabs>
                <w:tab w:val="left" w:pos="1440"/>
              </w:tabs>
              <w:spacing w:after="100" w:afterAutospacing="1"/>
              <w:jc w:val="both"/>
              <w:rPr>
                <w:color w:val="262626" w:themeColor="text1" w:themeTint="D9"/>
                <w:lang w:val="en-HK" w:eastAsia="zh-HK"/>
              </w:rPr>
            </w:pPr>
            <w:r w:rsidRPr="0039515F">
              <w:rPr>
                <w:color w:val="0D0D0D" w:themeColor="text1" w:themeTint="F2"/>
                <w:lang w:val="en-HK" w:eastAsia="zh-HK"/>
              </w:rPr>
              <w:t>kPa</w:t>
            </w:r>
          </w:p>
        </w:tc>
        <w:tc>
          <w:tcPr>
            <w:tcW w:w="7399" w:type="dxa"/>
          </w:tcPr>
          <w:p w:rsidR="00596ECF" w:rsidRPr="00A416D9" w:rsidRDefault="00596ECF" w:rsidP="00B8321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  <w:shd w:val="clear" w:color="auto" w:fill="FFFFFF"/>
              </w:rPr>
            </w:pPr>
            <w:r w:rsidRPr="00A416D9">
              <w:rPr>
                <w:color w:val="262626" w:themeColor="text1" w:themeTint="D9"/>
              </w:rPr>
              <w:t>Kilopascal</w:t>
            </w:r>
          </w:p>
        </w:tc>
      </w:tr>
      <w:tr w:rsidR="00EF0769" w:rsidRPr="00F5417B" w:rsidTr="000B4D0B">
        <w:trPr>
          <w:trHeight w:val="57"/>
        </w:trPr>
        <w:tc>
          <w:tcPr>
            <w:tcW w:w="1673" w:type="dxa"/>
          </w:tcPr>
          <w:p w:rsidR="00EF0769" w:rsidRPr="00A416D9" w:rsidRDefault="00EF0769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MDD</w:t>
            </w:r>
          </w:p>
        </w:tc>
        <w:tc>
          <w:tcPr>
            <w:tcW w:w="7399" w:type="dxa"/>
            <w:vAlign w:val="center"/>
          </w:tcPr>
          <w:p w:rsidR="00EF0769" w:rsidRPr="00A416D9" w:rsidRDefault="00EF0769" w:rsidP="000B13AB">
            <w:pPr>
              <w:pStyle w:val="x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1D35"/>
                <w:shd w:val="clear" w:color="auto" w:fill="FFFFFF"/>
              </w:rPr>
            </w:pPr>
            <w:r w:rsidRPr="00A416D9">
              <w:rPr>
                <w:rStyle w:val="a5"/>
                <w:b w:val="0"/>
                <w:color w:val="0A0A0A"/>
                <w:shd w:val="clear" w:color="auto" w:fill="FFFFFF"/>
              </w:rPr>
              <w:t>Medical Device Directive</w:t>
            </w:r>
          </w:p>
        </w:tc>
      </w:tr>
      <w:tr w:rsidR="000B13AB" w:rsidRPr="00F5417B" w:rsidTr="000B4D0B">
        <w:trPr>
          <w:trHeight w:val="57"/>
        </w:trPr>
        <w:tc>
          <w:tcPr>
            <w:tcW w:w="1673" w:type="dxa"/>
          </w:tcPr>
          <w:p w:rsidR="000B13AB" w:rsidRPr="00A416D9" w:rsidRDefault="000B13AB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mL</w:t>
            </w:r>
          </w:p>
        </w:tc>
        <w:tc>
          <w:tcPr>
            <w:tcW w:w="7399" w:type="dxa"/>
            <w:vAlign w:val="center"/>
          </w:tcPr>
          <w:p w:rsidR="000B13AB" w:rsidRPr="00A416D9" w:rsidRDefault="000B13AB" w:rsidP="000B13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416D9">
              <w:rPr>
                <w:bCs/>
                <w:color w:val="001D35"/>
                <w:shd w:val="clear" w:color="auto" w:fill="FFFFFF"/>
              </w:rPr>
              <w:t>Millilitre</w:t>
            </w:r>
          </w:p>
        </w:tc>
      </w:tr>
      <w:tr w:rsidR="000B13AB" w:rsidRPr="00F5417B" w:rsidTr="000B4D0B">
        <w:trPr>
          <w:trHeight w:val="57"/>
        </w:trPr>
        <w:tc>
          <w:tcPr>
            <w:tcW w:w="1673" w:type="dxa"/>
          </w:tcPr>
          <w:p w:rsidR="000B13AB" w:rsidRPr="00A416D9" w:rsidRDefault="000B13AB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mm</w:t>
            </w:r>
          </w:p>
        </w:tc>
        <w:tc>
          <w:tcPr>
            <w:tcW w:w="7399" w:type="dxa"/>
          </w:tcPr>
          <w:p w:rsidR="000B13AB" w:rsidRPr="00A416D9" w:rsidRDefault="000B13AB" w:rsidP="000B13AB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A416D9">
              <w:t>Millimetre</w:t>
            </w:r>
          </w:p>
        </w:tc>
      </w:tr>
      <w:tr w:rsidR="007D5BBA" w:rsidRPr="00F5417B" w:rsidTr="000B4D0B">
        <w:trPr>
          <w:trHeight w:val="57"/>
        </w:trPr>
        <w:tc>
          <w:tcPr>
            <w:tcW w:w="1673" w:type="dxa"/>
          </w:tcPr>
          <w:p w:rsidR="007D5BBA" w:rsidRPr="00A416D9" w:rsidRDefault="007D5BBA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RCF</w:t>
            </w:r>
          </w:p>
        </w:tc>
        <w:tc>
          <w:tcPr>
            <w:tcW w:w="7399" w:type="dxa"/>
          </w:tcPr>
          <w:p w:rsidR="007D5BBA" w:rsidRPr="00A416D9" w:rsidRDefault="007D5BBA" w:rsidP="000B13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416D9">
              <w:rPr>
                <w:color w:val="0D0D0D" w:themeColor="text1" w:themeTint="F2"/>
              </w:rPr>
              <w:t>Relative Centrifugal Force</w:t>
            </w:r>
            <w:r w:rsidR="00C853DC" w:rsidRPr="00A416D9">
              <w:rPr>
                <w:color w:val="0D0D0D" w:themeColor="text1" w:themeTint="F2"/>
              </w:rPr>
              <w:t xml:space="preserve"> or</w:t>
            </w:r>
            <w:r w:rsidR="00C853DC" w:rsidRPr="00A416D9">
              <w:rPr>
                <w:i/>
                <w:color w:val="0D0D0D" w:themeColor="text1" w:themeTint="F2"/>
              </w:rPr>
              <w:t xml:space="preserve"> </w:t>
            </w:r>
            <w:r w:rsidR="00C853DC" w:rsidRPr="00E21E4C">
              <w:rPr>
                <w:color w:val="0D0D0D" w:themeColor="text1" w:themeTint="F2"/>
              </w:rPr>
              <w:t>g</w:t>
            </w:r>
            <w:r w:rsidR="00C853DC" w:rsidRPr="00A416D9">
              <w:rPr>
                <w:color w:val="0D0D0D" w:themeColor="text1" w:themeTint="F2"/>
              </w:rPr>
              <w:t>-force</w:t>
            </w:r>
          </w:p>
        </w:tc>
      </w:tr>
      <w:tr w:rsidR="007D5BBA" w:rsidRPr="00F5417B" w:rsidTr="000B4D0B">
        <w:trPr>
          <w:trHeight w:val="57"/>
        </w:trPr>
        <w:tc>
          <w:tcPr>
            <w:tcW w:w="1673" w:type="dxa"/>
          </w:tcPr>
          <w:p w:rsidR="007D5BBA" w:rsidRPr="00A416D9" w:rsidRDefault="007D5BBA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rpm</w:t>
            </w:r>
          </w:p>
        </w:tc>
        <w:tc>
          <w:tcPr>
            <w:tcW w:w="7399" w:type="dxa"/>
          </w:tcPr>
          <w:p w:rsidR="007D5BBA" w:rsidRPr="00A416D9" w:rsidRDefault="007D5BBA" w:rsidP="000B13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416D9">
              <w:rPr>
                <w:color w:val="0D0D0D" w:themeColor="text1" w:themeTint="F2"/>
              </w:rPr>
              <w:t>Revolutions Per Minute</w:t>
            </w:r>
          </w:p>
        </w:tc>
      </w:tr>
      <w:tr w:rsidR="000B13AB" w:rsidRPr="00F5417B" w:rsidTr="000B4D0B">
        <w:trPr>
          <w:trHeight w:val="57"/>
        </w:trPr>
        <w:tc>
          <w:tcPr>
            <w:tcW w:w="1673" w:type="dxa"/>
          </w:tcPr>
          <w:p w:rsidR="000B13AB" w:rsidRPr="00A416D9" w:rsidRDefault="000B13AB" w:rsidP="000B13AB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A416D9">
              <w:rPr>
                <w:lang w:val="en-HK" w:eastAsia="zh-HK"/>
              </w:rPr>
              <w:t>V</w:t>
            </w:r>
          </w:p>
        </w:tc>
        <w:tc>
          <w:tcPr>
            <w:tcW w:w="7399" w:type="dxa"/>
          </w:tcPr>
          <w:p w:rsidR="000B13AB" w:rsidRPr="00A416D9" w:rsidRDefault="000B13AB" w:rsidP="000B13AB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A416D9">
              <w:t>Voltage</w:t>
            </w:r>
          </w:p>
        </w:tc>
      </w:tr>
    </w:tbl>
    <w:p w:rsidR="00596ECF" w:rsidRDefault="00596ECF" w:rsidP="00596EC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p w:rsidR="005A0ACD" w:rsidRPr="005A0ACD" w:rsidRDefault="005A0ACD" w:rsidP="00596ECF">
      <w:pPr>
        <w:adjustRightInd w:val="0"/>
        <w:spacing w:line="360" w:lineRule="atLeast"/>
        <w:textAlignment w:val="baseline"/>
        <w:rPr>
          <w:rFonts w:eastAsia="細明體"/>
          <w:kern w:val="0"/>
          <w:lang w:val="en-US"/>
        </w:rPr>
      </w:pPr>
    </w:p>
    <w:p w:rsidR="00596ECF" w:rsidRPr="006C011F" w:rsidRDefault="00596ECF" w:rsidP="006C011F">
      <w:pPr>
        <w:adjustRightInd w:val="0"/>
        <w:spacing w:line="360" w:lineRule="atLeast"/>
        <w:textAlignment w:val="baseline"/>
        <w:rPr>
          <w:lang w:val="en-US"/>
        </w:rPr>
      </w:pPr>
    </w:p>
    <w:sectPr w:rsidR="00596ECF" w:rsidRPr="006C011F" w:rsidSect="005B5689">
      <w:headerReference w:type="default" r:id="rId7"/>
      <w:footerReference w:type="default" r:id="rId8"/>
      <w:pgSz w:w="11906" w:h="16838"/>
      <w:pgMar w:top="1114" w:right="1134" w:bottom="851" w:left="1134" w:header="709" w:footer="35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AC" w:rsidRDefault="00C01BAC" w:rsidP="006C011F">
      <w:r>
        <w:separator/>
      </w:r>
    </w:p>
  </w:endnote>
  <w:endnote w:type="continuationSeparator" w:id="0">
    <w:p w:rsidR="00C01BAC" w:rsidRDefault="00C01BAC" w:rsidP="006C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99" w:rsidRPr="00CE2358" w:rsidRDefault="00FE14EE" w:rsidP="001E5A8A">
    <w:pPr>
      <w:pStyle w:val="a3"/>
      <w:rPr>
        <w:sz w:val="24"/>
        <w:szCs w:val="24"/>
      </w:rPr>
    </w:pPr>
    <w:r>
      <w:rPr>
        <w:szCs w:val="24"/>
      </w:rPr>
      <w:tab/>
    </w:r>
    <w:r>
      <w:rPr>
        <w:szCs w:val="24"/>
      </w:rPr>
      <w:tab/>
      <w:t xml:space="preserve">  </w:t>
    </w:r>
    <w:r w:rsidRPr="00203FCC">
      <w:rPr>
        <w:bCs/>
      </w:rPr>
      <w:t xml:space="preserve">Page </w:t>
    </w:r>
    <w:r w:rsidRPr="00203FCC">
      <w:rPr>
        <w:bCs/>
      </w:rPr>
      <w:fldChar w:fldCharType="begin"/>
    </w:r>
    <w:r w:rsidRPr="00203FCC">
      <w:rPr>
        <w:bCs/>
      </w:rPr>
      <w:instrText xml:space="preserve"> PAGE </w:instrText>
    </w:r>
    <w:r w:rsidRPr="00203FCC">
      <w:rPr>
        <w:bCs/>
      </w:rPr>
      <w:fldChar w:fldCharType="separate"/>
    </w:r>
    <w:r w:rsidR="00702BCB">
      <w:rPr>
        <w:bCs/>
        <w:noProof/>
      </w:rPr>
      <w:t>1</w:t>
    </w:r>
    <w:r w:rsidRPr="00203FCC">
      <w:rPr>
        <w:bCs/>
      </w:rPr>
      <w:fldChar w:fldCharType="end"/>
    </w:r>
    <w:r w:rsidRPr="00203FCC">
      <w:rPr>
        <w:bCs/>
      </w:rPr>
      <w:t xml:space="preserve"> of </w:t>
    </w:r>
    <w:r w:rsidRPr="00203FCC">
      <w:rPr>
        <w:bCs/>
      </w:rPr>
      <w:fldChar w:fldCharType="begin"/>
    </w:r>
    <w:r w:rsidRPr="00203FCC">
      <w:rPr>
        <w:bCs/>
      </w:rPr>
      <w:instrText xml:space="preserve"> NUMPAGES </w:instrText>
    </w:r>
    <w:r w:rsidRPr="00203FCC">
      <w:rPr>
        <w:bCs/>
      </w:rPr>
      <w:fldChar w:fldCharType="separate"/>
    </w:r>
    <w:r w:rsidR="00702BCB">
      <w:rPr>
        <w:bCs/>
        <w:noProof/>
      </w:rPr>
      <w:t>1</w:t>
    </w:r>
    <w:r w:rsidRPr="00203FCC">
      <w:rPr>
        <w:bCs/>
      </w:rPr>
      <w:fldChar w:fldCharType="end"/>
    </w:r>
  </w:p>
  <w:p w:rsidR="00441099" w:rsidRPr="00CE2358" w:rsidRDefault="00702B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AC" w:rsidRDefault="00C01BAC" w:rsidP="006C011F">
      <w:r>
        <w:separator/>
      </w:r>
    </w:p>
  </w:footnote>
  <w:footnote w:type="continuationSeparator" w:id="0">
    <w:p w:rsidR="00C01BAC" w:rsidRDefault="00C01BAC" w:rsidP="006C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1F" w:rsidRPr="00CD604A" w:rsidRDefault="00596ECF" w:rsidP="00A9420B">
    <w:pPr>
      <w:pStyle w:val="a6"/>
      <w:pBdr>
        <w:bottom w:val="single" w:sz="12" w:space="1" w:color="auto"/>
      </w:pBdr>
      <w:rPr>
        <w:lang w:val="en-US"/>
      </w:rPr>
    </w:pPr>
    <w:r>
      <w:rPr>
        <w:lang w:val="en-US"/>
      </w:rPr>
      <w:t>Centrifuge</w:t>
    </w:r>
  </w:p>
  <w:p w:rsidR="00A9420B" w:rsidRPr="00A9420B" w:rsidRDefault="00A9420B" w:rsidP="00A9420B">
    <w:pPr>
      <w:pStyle w:val="a6"/>
      <w:rPr>
        <w:rFonts w:ascii="Cambria" w:hAnsi="Cambri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EB0"/>
    <w:multiLevelType w:val="multilevel"/>
    <w:tmpl w:val="C1F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HK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F"/>
    <w:rsid w:val="000B13AB"/>
    <w:rsid w:val="000B4D0B"/>
    <w:rsid w:val="00114E9F"/>
    <w:rsid w:val="0023012D"/>
    <w:rsid w:val="002C10FE"/>
    <w:rsid w:val="0039515F"/>
    <w:rsid w:val="003C4144"/>
    <w:rsid w:val="003E2D9D"/>
    <w:rsid w:val="004C6F59"/>
    <w:rsid w:val="004F6110"/>
    <w:rsid w:val="00596ECF"/>
    <w:rsid w:val="005A0ACD"/>
    <w:rsid w:val="005B020F"/>
    <w:rsid w:val="0069503F"/>
    <w:rsid w:val="006C011F"/>
    <w:rsid w:val="00702BCB"/>
    <w:rsid w:val="00766FD7"/>
    <w:rsid w:val="007928EF"/>
    <w:rsid w:val="007D5BBA"/>
    <w:rsid w:val="008079C0"/>
    <w:rsid w:val="00810895"/>
    <w:rsid w:val="008222B8"/>
    <w:rsid w:val="008A081D"/>
    <w:rsid w:val="00915B82"/>
    <w:rsid w:val="009A2EB9"/>
    <w:rsid w:val="00A416D9"/>
    <w:rsid w:val="00A9420B"/>
    <w:rsid w:val="00A97CF6"/>
    <w:rsid w:val="00AF14D1"/>
    <w:rsid w:val="00B30AC5"/>
    <w:rsid w:val="00B345B6"/>
    <w:rsid w:val="00B90ED5"/>
    <w:rsid w:val="00B9748A"/>
    <w:rsid w:val="00C01BAC"/>
    <w:rsid w:val="00C21F81"/>
    <w:rsid w:val="00C853DC"/>
    <w:rsid w:val="00CD604A"/>
    <w:rsid w:val="00E21E4C"/>
    <w:rsid w:val="00E26223"/>
    <w:rsid w:val="00EF0769"/>
    <w:rsid w:val="00F4684F"/>
    <w:rsid w:val="00F5417B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B202C6"/>
  <w15:chartTrackingRefBased/>
  <w15:docId w15:val="{DC6DCDA7-60F1-4A4D-8C7A-E889244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1F"/>
    <w:pPr>
      <w:widowControl w:val="0"/>
      <w:spacing w:after="0" w:line="240" w:lineRule="auto"/>
    </w:pPr>
    <w:rPr>
      <w:rFonts w:cs="Times New Roman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011F"/>
    <w:rPr>
      <w:rFonts w:cs="Times New Roman"/>
      <w:kern w:val="2"/>
      <w:sz w:val="20"/>
      <w:szCs w:val="20"/>
      <w:lang w:val="en-GB"/>
    </w:rPr>
  </w:style>
  <w:style w:type="paragraph" w:customStyle="1" w:styleId="xmsonormal">
    <w:name w:val="x_msonormal"/>
    <w:basedOn w:val="a"/>
    <w:rsid w:val="006C011F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character" w:styleId="a5">
    <w:name w:val="Strong"/>
    <w:basedOn w:val="a0"/>
    <w:uiPriority w:val="22"/>
    <w:qFormat/>
    <w:rsid w:val="006C011F"/>
    <w:rPr>
      <w:b/>
      <w:bCs/>
    </w:rPr>
  </w:style>
  <w:style w:type="paragraph" w:styleId="a6">
    <w:name w:val="header"/>
    <w:basedOn w:val="a"/>
    <w:link w:val="a7"/>
    <w:uiPriority w:val="99"/>
    <w:unhideWhenUsed/>
    <w:rsid w:val="006C011F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6C011F"/>
    <w:rPr>
      <w:rFonts w:cs="Times New Roman"/>
      <w:kern w:val="2"/>
      <w:szCs w:val="24"/>
      <w:lang w:val="en-GB"/>
    </w:rPr>
  </w:style>
  <w:style w:type="character" w:styleId="a8">
    <w:name w:val="Emphasis"/>
    <w:basedOn w:val="a0"/>
    <w:uiPriority w:val="20"/>
    <w:qFormat/>
    <w:rsid w:val="00AF14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9420B"/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420B"/>
    <w:rPr>
      <w:rFonts w:ascii="Segoe UI" w:hAnsi="Segoe UI" w:cs="Segoe UI"/>
      <w:kern w:val="2"/>
      <w:sz w:val="18"/>
      <w:szCs w:val="18"/>
      <w:lang w:val="en-GB"/>
    </w:rPr>
  </w:style>
  <w:style w:type="character" w:customStyle="1" w:styleId="Bodytext212pt">
    <w:name w:val="Body text (2) + 12 pt"/>
    <w:aliases w:val="Italic"/>
    <w:rsid w:val="00596EC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27</cp:revision>
  <cp:lastPrinted>2026-02-23T08:17:00Z</cp:lastPrinted>
  <dcterms:created xsi:type="dcterms:W3CDTF">2026-01-16T03:12:00Z</dcterms:created>
  <dcterms:modified xsi:type="dcterms:W3CDTF">2026-02-25T04:03:00Z</dcterms:modified>
</cp:coreProperties>
</file>