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341CB7A8" w:rsidR="00A832D7" w:rsidRPr="0029061B" w:rsidRDefault="00A832D7" w:rsidP="00E54ADD"/>
    <w:p w14:paraId="4C426B25" w14:textId="1CD5458B" w:rsidR="00E54ADD" w:rsidRPr="0029061B" w:rsidRDefault="00E54ADD" w:rsidP="006E13AA">
      <w:pPr>
        <w:spacing w:after="160" w:line="259" w:lineRule="auto"/>
        <w:jc w:val="center"/>
        <w:rPr>
          <w:b/>
          <w:lang w:val="en-US"/>
        </w:rPr>
      </w:pPr>
      <w:r w:rsidRPr="0029061B">
        <w:rPr>
          <w:b/>
          <w:lang w:val="en-US"/>
        </w:rPr>
        <w:t>P R O F O R M A</w:t>
      </w:r>
    </w:p>
    <w:p w14:paraId="2B154CAD" w14:textId="6D6C944E" w:rsidR="00E54ADD" w:rsidRPr="00746A5E" w:rsidRDefault="00E54ADD" w:rsidP="00712F35">
      <w:pPr>
        <w:jc w:val="center"/>
        <w:rPr>
          <w:b/>
          <w:bCs/>
          <w:lang w:eastAsia="zh-CN"/>
        </w:rPr>
      </w:pPr>
      <w:r w:rsidRPr="0029061B">
        <w:rPr>
          <w:b/>
          <w:bCs/>
          <w:lang w:eastAsia="zh-CN"/>
        </w:rPr>
        <w:t>Request for Market Information (“RFI”)</w:t>
      </w:r>
      <w:r w:rsidR="00D3494E" w:rsidRPr="0029061B">
        <w:rPr>
          <w:b/>
          <w:bCs/>
          <w:lang w:eastAsia="zh-CN"/>
        </w:rPr>
        <w:t xml:space="preserve"> for </w:t>
      </w:r>
      <w:r w:rsidR="00D3494E" w:rsidRPr="0029061B">
        <w:rPr>
          <w:b/>
          <w:bCs/>
          <w:lang w:eastAsia="zh-CN"/>
        </w:rPr>
        <w:br/>
        <w:t xml:space="preserve">Supply and Installation of </w:t>
      </w:r>
      <w:r w:rsidR="00621B2A" w:rsidRPr="00746A5E">
        <w:rPr>
          <w:b/>
          <w:bCs/>
          <w:lang w:eastAsia="zh-CN"/>
        </w:rPr>
        <w:t>Endoscopic Reporting System</w:t>
      </w:r>
      <w:r w:rsidR="00BE35C7" w:rsidRPr="00746A5E">
        <w:rPr>
          <w:b/>
          <w:bCs/>
          <w:lang w:eastAsia="zh-CN"/>
        </w:rPr>
        <w:t xml:space="preserve"> </w:t>
      </w:r>
    </w:p>
    <w:p w14:paraId="6B2B4157" w14:textId="5B154C06" w:rsidR="00D3494E" w:rsidRPr="00746A5E" w:rsidRDefault="00746A5E" w:rsidP="00712F35">
      <w:pPr>
        <w:ind w:leftChars="177" w:left="850" w:hanging="425"/>
        <w:jc w:val="center"/>
        <w:rPr>
          <w:b/>
          <w:bCs/>
          <w:lang w:eastAsia="zh-CN"/>
        </w:rPr>
      </w:pPr>
      <w:r>
        <w:rPr>
          <w:b/>
          <w:bCs/>
          <w:lang w:eastAsia="zh-CN"/>
        </w:rPr>
        <w:t>To T</w:t>
      </w:r>
      <w:r w:rsidR="00D3494E" w:rsidRPr="00746A5E">
        <w:rPr>
          <w:b/>
          <w:bCs/>
          <w:lang w:eastAsia="zh-CN"/>
        </w:rPr>
        <w:t>he Chinese Medicine Hospital</w:t>
      </w:r>
      <w:r>
        <w:rPr>
          <w:b/>
          <w:bCs/>
          <w:lang w:eastAsia="zh-CN"/>
        </w:rPr>
        <w:t xml:space="preserve"> of Hong Kong </w:t>
      </w:r>
      <w:r w:rsidR="00D3494E" w:rsidRPr="00746A5E">
        <w:rPr>
          <w:b/>
          <w:bCs/>
          <w:lang w:eastAsia="zh-CN"/>
        </w:rPr>
        <w:t>(“CMH</w:t>
      </w:r>
      <w:r>
        <w:rPr>
          <w:b/>
          <w:bCs/>
          <w:lang w:eastAsia="zh-CN"/>
        </w:rPr>
        <w:t>HK</w:t>
      </w:r>
      <w:r w:rsidR="00D3494E" w:rsidRPr="00746A5E">
        <w:rPr>
          <w:b/>
          <w:bCs/>
          <w:lang w:eastAsia="zh-CN"/>
        </w:rPr>
        <w:t>”)</w:t>
      </w:r>
    </w:p>
    <w:p w14:paraId="7576A528" w14:textId="01840D9D" w:rsidR="009F34BF" w:rsidRPr="00746A5E" w:rsidRDefault="009F34BF" w:rsidP="00712F35">
      <w:pPr>
        <w:ind w:leftChars="177" w:left="850" w:hanging="425"/>
        <w:jc w:val="center"/>
      </w:pPr>
      <w:r w:rsidRPr="00746A5E">
        <w:rPr>
          <w:b/>
          <w:bCs/>
          <w:lang w:eastAsia="zh-CN"/>
        </w:rPr>
        <w:t>(</w:t>
      </w:r>
      <w:r w:rsidR="002C4821" w:rsidRPr="00746A5E">
        <w:rPr>
          <w:b/>
          <w:bCs/>
          <w:lang w:eastAsia="zh-CN"/>
        </w:rPr>
        <w:t xml:space="preserve">CMHPO </w:t>
      </w:r>
      <w:r w:rsidR="00746A5E">
        <w:rPr>
          <w:b/>
          <w:bCs/>
          <w:lang w:eastAsia="zh-CN"/>
        </w:rPr>
        <w:t>Ref.</w:t>
      </w:r>
      <w:r w:rsidRPr="00746A5E">
        <w:rPr>
          <w:b/>
          <w:bCs/>
          <w:lang w:eastAsia="zh-CN"/>
        </w:rPr>
        <w:t>:        )</w:t>
      </w:r>
    </w:p>
    <w:p w14:paraId="6F3CA517" w14:textId="7B64967E" w:rsidR="00A832D7" w:rsidRDefault="00A832D7" w:rsidP="006E13AA">
      <w:pPr>
        <w:spacing w:after="160" w:line="259" w:lineRule="auto"/>
        <w:jc w:val="both"/>
        <w:rPr>
          <w:b/>
          <w:u w:val="single"/>
        </w:rPr>
      </w:pPr>
    </w:p>
    <w:p w14:paraId="2D523EFF" w14:textId="77777777" w:rsidR="000E5039" w:rsidRPr="0029061B" w:rsidRDefault="000E5039" w:rsidP="000E5039">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p>
    <w:p w14:paraId="4747846B" w14:textId="0A081555" w:rsidR="000E5039" w:rsidRPr="0029061B" w:rsidRDefault="000E5039" w:rsidP="000E5039">
      <w:pPr>
        <w:spacing w:after="240" w:line="259" w:lineRule="auto"/>
        <w:jc w:val="both"/>
        <w:rPr>
          <w:lang w:val="en-US"/>
        </w:rPr>
      </w:pPr>
      <w:r w:rsidRPr="0029061B">
        <w:rPr>
          <w:lang w:val="en-US"/>
        </w:rPr>
        <w:tab/>
        <w:t xml:space="preserve">(Attn. </w:t>
      </w:r>
      <w:r w:rsidR="00746A5E">
        <w:rPr>
          <w:lang w:val="en-US"/>
        </w:rPr>
        <w:t>Ms Christine YEUNG</w:t>
      </w:r>
      <w:r w:rsidRPr="0029061B">
        <w:rPr>
          <w:lang w:eastAsia="zh-HK"/>
        </w:rPr>
        <w:t>)</w:t>
      </w:r>
    </w:p>
    <w:p w14:paraId="76ECE134" w14:textId="1EF6D6F6" w:rsidR="00A832D7" w:rsidRPr="00A832D7"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proofErr w:type="gramStart"/>
      <w:r w:rsidRPr="006E13AA">
        <w:rPr>
          <w:rFonts w:eastAsiaTheme="minorEastAsia"/>
          <w:lang w:val="en-US"/>
        </w:rPr>
        <w:t>by</w:t>
      </w:r>
      <w:proofErr w:type="gramEnd"/>
      <w:r w:rsidRPr="006E13AA">
        <w:rPr>
          <w:rFonts w:eastAsiaTheme="minorEastAsia"/>
          <w:lang w:val="en-US"/>
        </w:rPr>
        <w:t xml:space="preserve"> fax: 2127 4795</w:t>
      </w:r>
      <w:r w:rsidRPr="00A832D7">
        <w:rPr>
          <w:rFonts w:eastAsiaTheme="minorEastAsia"/>
          <w:lang w:val="en-US"/>
        </w:rPr>
        <w:t xml:space="preserve"> </w:t>
      </w:r>
      <w:r w:rsidRPr="006E13AA">
        <w:rPr>
          <w:rFonts w:eastAsiaTheme="minorEastAsia"/>
          <w:lang w:val="en-US"/>
        </w:rPr>
        <w:t>or</w:t>
      </w:r>
      <w:r w:rsidRPr="00A832D7">
        <w:rPr>
          <w:rFonts w:eastAsiaTheme="minorEastAsia"/>
          <w:lang w:val="en-US"/>
        </w:rPr>
        <w:t xml:space="preserve"> </w:t>
      </w:r>
      <w:r w:rsidRPr="006E13AA">
        <w:rPr>
          <w:rFonts w:eastAsiaTheme="minorEastAsia"/>
          <w:lang w:val="en-US"/>
        </w:rPr>
        <w:t xml:space="preserve">email: </w:t>
      </w:r>
      <w:r w:rsidR="00746A5E">
        <w:rPr>
          <w:rFonts w:eastAsiaTheme="minorEastAsia"/>
          <w:lang w:val="en-US"/>
        </w:rPr>
        <w:t>cklyeung</w:t>
      </w:r>
      <w:r w:rsidRPr="006E13AA">
        <w:rPr>
          <w:rFonts w:eastAsiaTheme="minorEastAsia"/>
          <w:lang w:val="en-US"/>
        </w:rPr>
        <w:t>@healthbureau.gov.hk</w:t>
      </w:r>
      <w:r w:rsidRPr="00A832D7">
        <w:rPr>
          <w:rFonts w:eastAsiaTheme="minorEastAsia"/>
          <w:lang w:val="en-US"/>
        </w:rPr>
        <w:t>]</w:t>
      </w:r>
      <w:bookmarkStart w:id="0" w:name="_GoBack"/>
      <w:bookmarkEnd w:id="0"/>
    </w:p>
    <w:p w14:paraId="78888DDC" w14:textId="79B149B4" w:rsidR="00A832D7" w:rsidRPr="00FD47B6" w:rsidRDefault="00A832D7" w:rsidP="00BE6C80">
      <w:pPr>
        <w:spacing w:after="160" w:line="360"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 xml:space="preserve">ref: </w:t>
      </w:r>
    </w:p>
    <w:p w14:paraId="05FDD939" w14:textId="6E6768B4" w:rsidR="001376BA" w:rsidRPr="00464571" w:rsidRDefault="001376BA" w:rsidP="001376BA">
      <w:pPr>
        <w:spacing w:after="160" w:line="259" w:lineRule="auto"/>
        <w:ind w:firstLineChars="295" w:firstLine="708"/>
        <w:jc w:val="both"/>
        <w:rPr>
          <w:rFonts w:eastAsiaTheme="minorEastAsia"/>
          <w:lang w:val="en-US"/>
        </w:rPr>
      </w:pPr>
      <w:r w:rsidRPr="00464571">
        <w:rPr>
          <w:rFonts w:eastAsiaTheme="minorEastAsia"/>
          <w:lang w:val="en-US"/>
        </w:rPr>
        <w:t xml:space="preserve">In response to the RFI of the </w:t>
      </w:r>
      <w:r w:rsidRPr="00746A5E">
        <w:rPr>
          <w:rFonts w:eastAsiaTheme="minorEastAsia"/>
          <w:lang w:val="en-US"/>
        </w:rPr>
        <w:t>CMH</w:t>
      </w:r>
      <w:r w:rsidR="00746A5E" w:rsidRPr="00746A5E">
        <w:rPr>
          <w:rFonts w:eastAsiaTheme="minorEastAsia"/>
          <w:lang w:val="en-US"/>
        </w:rPr>
        <w:t>HK</w:t>
      </w:r>
      <w:r w:rsidRPr="00464571">
        <w:rPr>
          <w:rFonts w:eastAsiaTheme="minorEastAsia"/>
          <w:lang w:val="en-US"/>
        </w:rPr>
        <w:t>,</w:t>
      </w:r>
      <w:r>
        <w:rPr>
          <w:rFonts w:eastAsiaTheme="minorEastAsia"/>
          <w:lang w:val="en-US"/>
        </w:rPr>
        <w:t xml:space="preserve"> my/our company, with contact details provided in Part 1 below, would like to provide the information and relevant supporting documents in Parts 2 to 9 of this Proforma.</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13B359D2" w:rsidR="002A6E83" w:rsidRPr="00BE6C80" w:rsidRDefault="001376BA" w:rsidP="00BE6C80">
      <w:pPr>
        <w:spacing w:after="160" w:line="259" w:lineRule="auto"/>
        <w:jc w:val="both"/>
      </w:pPr>
      <w:r>
        <w:rPr>
          <w:noProof/>
          <w:lang w:val="en-US"/>
        </w:rPr>
        <mc:AlternateContent>
          <mc:Choice Requires="wps">
            <w:drawing>
              <wp:anchor distT="45720" distB="45720" distL="114300" distR="114300" simplePos="0" relativeHeight="251659264" behindDoc="0" locked="0" layoutInCell="1" allowOverlap="1" wp14:anchorId="6BC326FE" wp14:editId="47C945CB">
                <wp:simplePos x="0" y="0"/>
                <wp:positionH relativeFrom="column">
                  <wp:posOffset>57150</wp:posOffset>
                </wp:positionH>
                <wp:positionV relativeFrom="page">
                  <wp:posOffset>10052050</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77CA8B27" w14:textId="50DB353D" w:rsidR="000368AF" w:rsidRPr="009579C1" w:rsidRDefault="000368AF">
                            <w:pPr>
                              <w:rPr>
                                <w:color w:val="7030A0"/>
                              </w:rPr>
                            </w:pPr>
                            <w:r w:rsidRPr="009579C1">
                              <w:rPr>
                                <w:color w:val="7030A0"/>
                              </w:rPr>
                              <w:t>RFI</w:t>
                            </w:r>
                            <w:r>
                              <w:rPr>
                                <w:color w:val="7030A0"/>
                              </w:rPr>
                              <w:t xml:space="preserve"> </w:t>
                            </w:r>
                            <w:r w:rsidRPr="009579C1">
                              <w:rPr>
                                <w:color w:val="7030A0"/>
                              </w:rPr>
                              <w:t>(CE)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326FE" id="_x0000_t202" coordsize="21600,21600" o:spt="202" path="m,l,21600r21600,l21600,xe">
                <v:stroke joinstyle="miter"/>
                <v:path gradientshapeok="t" o:connecttype="rect"/>
              </v:shapetype>
              <v:shape id="文字方塊 2" o:spid="_x0000_s1026" type="#_x0000_t202" style="position:absolute;left:0;text-align:left;margin-left:4.5pt;margin-top:791.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" stroked="f">
                <v:textbox style="mso-fit-shape-to-text:t">
                  <w:txbxContent>
                    <w:p w14:paraId="77CA8B27" w14:textId="50DB353D" w:rsidR="000368AF" w:rsidRPr="009579C1" w:rsidRDefault="000368AF">
                      <w:pPr>
                        <w:rPr>
                          <w:color w:val="7030A0"/>
                        </w:rPr>
                      </w:pPr>
                      <w:r w:rsidRPr="009579C1">
                        <w:rPr>
                          <w:color w:val="7030A0"/>
                        </w:rPr>
                        <w:t>RFI</w:t>
                      </w:r>
                      <w:r>
                        <w:rPr>
                          <w:color w:val="7030A0"/>
                        </w:rPr>
                        <w:t xml:space="preserve"> </w:t>
                      </w:r>
                      <w:r w:rsidRPr="009579C1">
                        <w:rPr>
                          <w:color w:val="7030A0"/>
                        </w:rPr>
                        <w:t>(CE)</w:t>
                      </w:r>
                    </w:p>
                  </w:txbxContent>
                </v:textbox>
                <w10:wrap type="square" anchory="page"/>
              </v:shape>
            </w:pict>
          </mc:Fallback>
        </mc:AlternateContent>
      </w:r>
      <w:r w:rsidR="00A832D7"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sidR="00A832D7">
        <w:rPr>
          <w:rFonts w:eastAsiaTheme="minorEastAsia"/>
          <w:i/>
          <w:lang w:val="en-US"/>
        </w:rPr>
        <w:t>Request for Market Information</w:t>
      </w:r>
      <w:r w:rsidR="00A832D7"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1243A998" w:rsidR="009F34BF" w:rsidRPr="0029061B"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for the </w:t>
      </w:r>
      <w:r w:rsidR="00935446" w:rsidRPr="0029061B">
        <w:rPr>
          <w:rFonts w:eastAsia="Times New Roman"/>
          <w:lang w:val="en-US"/>
        </w:rPr>
        <w:t>s</w:t>
      </w:r>
      <w:r w:rsidRPr="0029061B">
        <w:rPr>
          <w:rFonts w:eastAsia="Times New Roman"/>
          <w:lang w:val="en-US"/>
        </w:rPr>
        <w:t xml:space="preserve">upply and </w:t>
      </w:r>
      <w:r w:rsidR="00935446" w:rsidRPr="0029061B">
        <w:rPr>
          <w:rFonts w:eastAsia="Times New Roman"/>
          <w:lang w:val="en-US"/>
        </w:rPr>
        <w:t>i</w:t>
      </w:r>
      <w:r w:rsidRPr="0029061B">
        <w:rPr>
          <w:rFonts w:eastAsia="Times New Roman"/>
          <w:lang w:val="en-US"/>
        </w:rPr>
        <w:t>nstallation o</w:t>
      </w:r>
      <w:r w:rsidRPr="00746A5E">
        <w:rPr>
          <w:rFonts w:eastAsia="Times New Roman"/>
          <w:lang w:val="en-US"/>
        </w:rPr>
        <w:t xml:space="preserve">f </w:t>
      </w:r>
      <w:r w:rsidR="00621B2A" w:rsidRPr="00746A5E">
        <w:rPr>
          <w:rFonts w:eastAsia="Times New Roman"/>
          <w:lang w:val="en-US"/>
        </w:rPr>
        <w:t>Endoscopic Reporting System</w:t>
      </w:r>
      <w:r w:rsidR="004909DE" w:rsidRPr="00746A5E">
        <w:rPr>
          <w:rFonts w:eastAsia="Times New Roman"/>
          <w:lang w:val="en-US"/>
        </w:rPr>
        <w:t xml:space="preserve"> (hereinafter refers as the “</w:t>
      </w:r>
      <w:r w:rsidR="004909DE" w:rsidRPr="00746A5E">
        <w:rPr>
          <w:rFonts w:eastAsia="Times New Roman"/>
          <w:b/>
          <w:lang w:val="en-US"/>
        </w:rPr>
        <w:t>System</w:t>
      </w:r>
      <w:r w:rsidR="004909DE" w:rsidRPr="00746A5E">
        <w:rPr>
          <w:rFonts w:eastAsia="Times New Roman"/>
          <w:lang w:val="en-US"/>
        </w:rPr>
        <w:t>”)</w:t>
      </w:r>
      <w:r w:rsidRPr="00746A5E">
        <w:rPr>
          <w:rFonts w:eastAsia="Times New Roman"/>
          <w:lang w:val="en-US"/>
        </w:rPr>
        <w:t xml:space="preserve"> for </w:t>
      </w:r>
      <w:r w:rsidR="00746A5E" w:rsidRPr="00746A5E">
        <w:rPr>
          <w:rFonts w:eastAsia="Times New Roman"/>
          <w:lang w:val="en-US"/>
        </w:rPr>
        <w:t>T</w:t>
      </w:r>
      <w:r w:rsidR="00C1765A" w:rsidRPr="00746A5E">
        <w:rPr>
          <w:rFonts w:eastAsia="Times New Roman"/>
          <w:lang w:val="en-US"/>
        </w:rPr>
        <w:t xml:space="preserve">he </w:t>
      </w:r>
      <w:r w:rsidR="00935446" w:rsidRPr="00746A5E">
        <w:rPr>
          <w:rFonts w:eastAsia="Times New Roman"/>
          <w:lang w:val="en-US"/>
        </w:rPr>
        <w:t>Chinese Medicine Hospital</w:t>
      </w:r>
      <w:r w:rsidR="00746A5E" w:rsidRPr="00746A5E">
        <w:rPr>
          <w:rFonts w:eastAsia="Times New Roman"/>
          <w:lang w:val="en-US"/>
        </w:rPr>
        <w:t xml:space="preserve"> of Hong Kong</w:t>
      </w:r>
      <w:r w:rsidR="00935446" w:rsidRPr="00746A5E">
        <w:rPr>
          <w:rFonts w:eastAsia="Times New Roman"/>
          <w:lang w:val="en-US"/>
        </w:rPr>
        <w:t xml:space="preserve"> (“</w:t>
      </w:r>
      <w:r w:rsidRPr="00746A5E">
        <w:rPr>
          <w:rFonts w:eastAsia="Times New Roman"/>
          <w:b/>
          <w:lang w:val="en-US"/>
        </w:rPr>
        <w:t>CMH</w:t>
      </w:r>
      <w:r w:rsidR="00746A5E" w:rsidRPr="00746A5E">
        <w:rPr>
          <w:rFonts w:eastAsia="Times New Roman"/>
          <w:b/>
          <w:lang w:val="en-US"/>
        </w:rPr>
        <w:t>HK</w:t>
      </w:r>
      <w:r w:rsidR="00935446" w:rsidRPr="00746A5E">
        <w:rPr>
          <w:rFonts w:eastAsia="Times New Roman"/>
          <w:lang w:val="en-US"/>
        </w:rPr>
        <w:t>”)</w:t>
      </w:r>
      <w:r w:rsidRPr="00746A5E">
        <w:rPr>
          <w:rFonts w:eastAsia="Times New Roman"/>
          <w:lang w:val="en-US"/>
        </w:rPr>
        <w:t xml:space="preserve"> located at Pak Shing Kok in Tseung Kwan</w:t>
      </w:r>
      <w:r w:rsidRPr="0029061B">
        <w:rPr>
          <w:rFonts w:eastAsia="Times New Roman"/>
          <w:lang w:val="en-US"/>
        </w:rPr>
        <w:t xml:space="preserve"> O. </w:t>
      </w:r>
      <w:r w:rsidR="00935446" w:rsidRPr="0029061B">
        <w:rPr>
          <w:rFonts w:eastAsia="Times New Roman"/>
          <w:lang w:val="en-US"/>
        </w:rPr>
        <w:t xml:space="preserve"> The CMHPO therefore wishes to collect market information on computed tomography systems.</w:t>
      </w:r>
    </w:p>
    <w:p w14:paraId="51AB6E42" w14:textId="77777777" w:rsidR="009F34BF" w:rsidRPr="0029061B" w:rsidRDefault="009F34BF" w:rsidP="009F34BF">
      <w:pPr>
        <w:autoSpaceDE w:val="0"/>
        <w:autoSpaceDN w:val="0"/>
        <w:spacing w:before="93"/>
        <w:outlineLvl w:val="1"/>
        <w:rPr>
          <w:rFonts w:eastAsiaTheme="minorEastAsia"/>
          <w:u w:val="single"/>
          <w:lang w:val="en-US"/>
        </w:rPr>
      </w:pPr>
    </w:p>
    <w:p w14:paraId="38B1B7DD" w14:textId="77777777" w:rsidR="00935446" w:rsidRPr="0029061B" w:rsidRDefault="00935446">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 Project</w:t>
      </w:r>
    </w:p>
    <w:p w14:paraId="14E7639E" w14:textId="1A823451"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Chief Executive announced in the 2014 Policy Address that the Government had decided to reserve a site in Tseung Kwan O for setting up a CMH</w:t>
      </w:r>
      <w:r w:rsidR="00746A5E">
        <w:rPr>
          <w:rFonts w:eastAsiaTheme="minorEastAsia"/>
          <w:lang w:val="en-US"/>
        </w:rPr>
        <w:t>HK</w:t>
      </w:r>
      <w:r w:rsidRPr="0029061B">
        <w:rPr>
          <w:rFonts w:eastAsiaTheme="minorEastAsia"/>
          <w:lang w:val="en-US"/>
        </w:rPr>
        <w:t>. The 2017 Policy Address stated that the Government decided to finance the construction of the CMH</w:t>
      </w:r>
      <w:r w:rsidR="00746A5E">
        <w:rPr>
          <w:rFonts w:eastAsiaTheme="minorEastAsia"/>
          <w:lang w:val="en-US"/>
        </w:rPr>
        <w:t>HK</w:t>
      </w:r>
      <w:r w:rsidRPr="0029061B">
        <w:rPr>
          <w:rFonts w:eastAsiaTheme="minorEastAsia"/>
          <w:lang w:val="en-US"/>
        </w:rPr>
        <w:t xml:space="preserve">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CMH</w:t>
      </w:r>
      <w:r w:rsidR="00746A5E">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CMH</w:t>
      </w:r>
      <w:r w:rsidR="00746A5E">
        <w:rPr>
          <w:rFonts w:eastAsiaTheme="minorEastAsia"/>
          <w:lang w:val="en-US"/>
        </w:rPr>
        <w:t>HK</w:t>
      </w:r>
      <w:r w:rsidRPr="0029061B">
        <w:rPr>
          <w:rFonts w:eastAsiaTheme="minorEastAsia"/>
          <w:lang w:val="en-US"/>
        </w:rPr>
        <w:t xml:space="preserve"> will be owned by the Government and the selected NPMO will operate the CMH</w:t>
      </w:r>
      <w:r w:rsidR="00746A5E">
        <w:rPr>
          <w:rFonts w:eastAsiaTheme="minorEastAsia"/>
          <w:lang w:val="en-US"/>
        </w:rPr>
        <w:t>HK</w:t>
      </w:r>
      <w:r w:rsidRPr="0029061B">
        <w:rPr>
          <w:rFonts w:eastAsiaTheme="minorEastAsia"/>
          <w:lang w:val="en-US"/>
        </w:rPr>
        <w:t>.  The CMH</w:t>
      </w:r>
      <w:r w:rsidR="00746A5E">
        <w:rPr>
          <w:rFonts w:eastAsiaTheme="minorEastAsia"/>
          <w:lang w:val="en-US"/>
        </w:rPr>
        <w:t>HK</w:t>
      </w:r>
      <w:r w:rsidRPr="0029061B">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394215BC"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CMH</w:t>
      </w:r>
      <w:r w:rsidR="00746A5E">
        <w:rPr>
          <w:rFonts w:eastAsiaTheme="minorEastAsia"/>
          <w:lang w:val="en-US"/>
        </w:rPr>
        <w:t>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572475">
        <w:rPr>
          <w:rFonts w:eastAsiaTheme="minorEastAsia"/>
          <w:lang w:val="en-US"/>
        </w:rPr>
        <w:t>HK</w:t>
      </w:r>
      <w:r w:rsidRPr="0029061B">
        <w:rPr>
          <w:rFonts w:eastAsiaTheme="minorEastAsia"/>
          <w:lang w:val="en-US"/>
        </w:rPr>
        <w:t xml:space="preserve"> covers inpatient, day-patient, outpatient and community outreach services. </w:t>
      </w:r>
    </w:p>
    <w:p w14:paraId="797CF1A1" w14:textId="5C6536DE"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To take forward the planning and development of the project on CMH</w:t>
      </w:r>
      <w:r w:rsidR="00572475">
        <w:rPr>
          <w:rFonts w:eastAsiaTheme="minorEastAsia"/>
          <w:lang w:val="en-US"/>
        </w:rPr>
        <w:t>HK</w:t>
      </w:r>
      <w:r w:rsidRPr="0029061B">
        <w:rPr>
          <w:rFonts w:eastAsiaTheme="minorEastAsia"/>
          <w:lang w:val="en-US"/>
        </w:rPr>
        <w:t>, a designated office i.e. CMHPO, was established under the Health Bureau (the former Food and Health Bureau) on 2 May 2018.  Hong Kong Baptist University (HKBU) was selected as the Contractor for the CMH operation. HKBU, as the Contractor, has incorporated a company limited by guarantee, namely HKBU Chinese Medicine Hospital Company Limited as the Operator to manage, operate and maintain the CMH</w:t>
      </w:r>
      <w:r w:rsidR="00572475">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The CMH</w:t>
      </w:r>
      <w:r w:rsidR="00572475">
        <w:rPr>
          <w:rFonts w:eastAsiaTheme="minorEastAsia"/>
          <w:lang w:val="en-US"/>
        </w:rPr>
        <w:t>HK</w:t>
      </w:r>
      <w:r w:rsidRPr="0029061B">
        <w:rPr>
          <w:rFonts w:eastAsiaTheme="minorEastAsia"/>
          <w:lang w:val="en-US"/>
        </w:rPr>
        <w:t xml:space="preserve"> project has proceeded to the commissioning stage in 2021. It </w:t>
      </w:r>
      <w:r w:rsidR="00F474EF">
        <w:rPr>
          <w:rFonts w:eastAsiaTheme="minorEastAsia"/>
          <w:lang w:val="en-US"/>
        </w:rPr>
        <w:t xml:space="preserve">has been </w:t>
      </w:r>
      <w:r w:rsidRPr="0029061B">
        <w:rPr>
          <w:rFonts w:eastAsiaTheme="minorEastAsia"/>
          <w:lang w:val="en-US"/>
        </w:rPr>
        <w:t>commence</w:t>
      </w:r>
      <w:r w:rsidR="00F474EF">
        <w:rPr>
          <w:rFonts w:eastAsiaTheme="minorEastAsia"/>
          <w:lang w:val="en-US"/>
        </w:rPr>
        <w:t>d</w:t>
      </w:r>
      <w:r w:rsidRPr="0029061B">
        <w:rPr>
          <w:rFonts w:eastAsiaTheme="minorEastAsia"/>
          <w:lang w:val="en-US"/>
        </w:rPr>
        <w:t xml:space="preserve"> hospital services by phases from </w:t>
      </w:r>
      <w:r w:rsidR="00F474EF">
        <w:rPr>
          <w:rFonts w:eastAsiaTheme="minorEastAsia"/>
          <w:lang w:val="en-US"/>
        </w:rPr>
        <w:t xml:space="preserve">December </w:t>
      </w:r>
      <w:r w:rsidRPr="0029061B">
        <w:rPr>
          <w:rFonts w:eastAsiaTheme="minorEastAsia"/>
          <w:lang w:val="en-US"/>
        </w:rPr>
        <w:t>2025.</w:t>
      </w:r>
    </w:p>
    <w:p w14:paraId="494EA141" w14:textId="3C46D5C2"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More information on the services provision and design of the CMH</w:t>
      </w:r>
      <w:r w:rsidR="00572475">
        <w:rPr>
          <w:rFonts w:eastAsiaTheme="minorEastAsia"/>
          <w:lang w:val="en-US"/>
        </w:rPr>
        <w:t>HK</w:t>
      </w:r>
      <w:r w:rsidRPr="0029061B">
        <w:rPr>
          <w:rFonts w:eastAsiaTheme="minorEastAsia"/>
          <w:lang w:val="en-US"/>
        </w:rPr>
        <w:t xml:space="preserve"> can be found in the following link: </w:t>
      </w:r>
    </w:p>
    <w:p w14:paraId="688D0683" w14:textId="0BBA402D" w:rsidR="00935446" w:rsidRPr="0029061B" w:rsidRDefault="008B4A08"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68D063E8" w14:textId="432121ED" w:rsidR="000E5039" w:rsidRPr="00572475" w:rsidRDefault="000E5039">
      <w:pPr>
        <w:pStyle w:val="afa"/>
        <w:numPr>
          <w:ilvl w:val="0"/>
          <w:numId w:val="74"/>
        </w:numPr>
        <w:autoSpaceDE w:val="0"/>
        <w:autoSpaceDN w:val="0"/>
        <w:spacing w:before="93"/>
        <w:ind w:leftChars="0" w:rightChars="-3" w:right="-7"/>
        <w:jc w:val="both"/>
        <w:outlineLvl w:val="1"/>
        <w:rPr>
          <w:lang w:val="en-US"/>
        </w:rPr>
      </w:pPr>
      <w:r w:rsidRPr="006E13AA">
        <w:rPr>
          <w:lang w:val="en-US"/>
        </w:rPr>
        <w:t xml:space="preserve">If your company have more than one </w:t>
      </w:r>
      <w:r w:rsidR="00621B2A" w:rsidRPr="00572475">
        <w:rPr>
          <w:rFonts w:eastAsia="Times New Roman"/>
          <w:lang w:val="en-US"/>
        </w:rPr>
        <w:t>Endoscopic Reporting System</w:t>
      </w:r>
      <w:r w:rsidRPr="00572475">
        <w:rPr>
          <w:rFonts w:eastAsia="Times New Roman"/>
          <w:lang w:val="en-US"/>
        </w:rPr>
        <w:t xml:space="preserve"> </w:t>
      </w:r>
      <w:r w:rsidRPr="00572475">
        <w:rPr>
          <w:lang w:val="en-US"/>
        </w:rPr>
        <w:t>t</w:t>
      </w:r>
      <w:r w:rsidRPr="006E13AA">
        <w:rPr>
          <w:lang w:val="en-US"/>
        </w:rPr>
        <w:t xml:space="preserve">hat may meet the requirements of the System stated in this Proforma, </w:t>
      </w:r>
      <w:r w:rsidRPr="006E13AA">
        <w:rPr>
          <w:b/>
          <w:lang w:val="en-US"/>
        </w:rPr>
        <w:t xml:space="preserve">please complete and return, together with relevant supporting documents, </w:t>
      </w:r>
      <w:r w:rsidRPr="006E13AA">
        <w:rPr>
          <w:b/>
          <w:u w:val="single"/>
          <w:lang w:val="en-US"/>
        </w:rPr>
        <w:t xml:space="preserve">one set of Proforma for each different </w:t>
      </w:r>
      <w:r w:rsidR="00621B2A" w:rsidRPr="00572475">
        <w:rPr>
          <w:rFonts w:eastAsia="Times New Roman"/>
          <w:b/>
          <w:lang w:val="en-US"/>
        </w:rPr>
        <w:t>Endoscopic Reporting System</w:t>
      </w:r>
      <w:r w:rsidRPr="00572475">
        <w:rPr>
          <w:lang w:val="en-US"/>
        </w:rPr>
        <w:t>.</w:t>
      </w:r>
    </w:p>
    <w:p w14:paraId="304E0D86" w14:textId="77777777" w:rsidR="00935446" w:rsidRPr="00572475" w:rsidRDefault="00935446" w:rsidP="009F34BF">
      <w:pPr>
        <w:autoSpaceDE w:val="0"/>
        <w:autoSpaceDN w:val="0"/>
        <w:spacing w:before="93"/>
        <w:jc w:val="both"/>
        <w:outlineLvl w:val="1"/>
        <w:rPr>
          <w:rFonts w:eastAsiaTheme="minorEastAsia"/>
          <w:i/>
          <w:lang w:val="en-US"/>
        </w:rPr>
      </w:pP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77777777"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tcPr>
          <w:p w14:paraId="094BE5A2"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tcPr>
          <w:p w14:paraId="2BFFB8BC" w14:textId="77777777" w:rsidR="005E0250" w:rsidRPr="004909DE"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of the System</w:t>
            </w:r>
            <w:r w:rsidRPr="004909DE">
              <w:rPr>
                <w:rFonts w:ascii="Times New Roman" w:eastAsiaTheme="minorEastAsia" w:hAnsi="Times New Roman"/>
                <w:kern w:val="1"/>
                <w:sz w:val="22"/>
                <w:lang w:val="en-US" w:eastAsia="ar-SA"/>
              </w:rPr>
              <w:t xml:space="preserve"> </w:t>
            </w:r>
          </w:p>
          <w:p w14:paraId="0C5EBBE6" w14:textId="1D0A49C6" w:rsidR="00ED1587" w:rsidRPr="00C03D15"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C03D15">
              <w:rPr>
                <w:rFonts w:ascii="Times New Roman" w:eastAsiaTheme="minorEastAsia" w:hAnsi="Times New Roman"/>
                <w:kern w:val="1"/>
                <w:sz w:val="22"/>
                <w:lang w:val="en-US" w:eastAsia="ar-SA"/>
              </w:rPr>
              <w:t>(</w:t>
            </w:r>
            <w:r w:rsidR="005E0250" w:rsidRPr="00C03D15">
              <w:rPr>
                <w:rFonts w:ascii="Times New Roman" w:eastAsiaTheme="minorEastAsia" w:hAnsi="Times New Roman"/>
                <w:i/>
                <w:kern w:val="1"/>
                <w:sz w:val="22"/>
                <w:lang w:val="en-US" w:eastAsia="ar-SA"/>
              </w:rPr>
              <w:t>Please refer t</w:t>
            </w:r>
            <w:r w:rsidR="005E0250" w:rsidRPr="00E5687F">
              <w:rPr>
                <w:rFonts w:ascii="Times New Roman" w:eastAsiaTheme="minorEastAsia" w:hAnsi="Times New Roman"/>
                <w:i/>
                <w:kern w:val="1"/>
                <w:sz w:val="22"/>
                <w:lang w:val="en-US" w:eastAsia="ar-SA"/>
              </w:rPr>
              <w:t>o</w:t>
            </w:r>
            <w:r w:rsidRPr="00E5687F">
              <w:rPr>
                <w:rFonts w:ascii="Times New Roman" w:eastAsiaTheme="minorEastAsia" w:hAnsi="Times New Roman"/>
                <w:i/>
                <w:kern w:val="1"/>
                <w:sz w:val="22"/>
                <w:lang w:val="en-US" w:eastAsia="ar-SA"/>
              </w:rPr>
              <w:t xml:space="preserve"> </w:t>
            </w:r>
            <w:r w:rsidR="00E27584" w:rsidRPr="00E5687F">
              <w:rPr>
                <w:rFonts w:ascii="Times New Roman" w:eastAsiaTheme="minorEastAsia" w:hAnsi="Times New Roman"/>
                <w:i/>
                <w:kern w:val="1"/>
                <w:sz w:val="22"/>
                <w:lang w:val="en-US" w:eastAsia="ar-SA"/>
              </w:rPr>
              <w:t>section G in Part 3</w:t>
            </w:r>
            <w:r w:rsidRPr="00E5687F">
              <w:rPr>
                <w:rFonts w:ascii="Times New Roman" w:eastAsiaTheme="minorEastAsia" w:hAnsi="Times New Roman"/>
                <w:i/>
                <w:kern w:val="1"/>
                <w:sz w:val="22"/>
                <w:lang w:val="en-US" w:eastAsia="ar-SA"/>
              </w:rPr>
              <w:t xml:space="preserve"> f</w:t>
            </w:r>
            <w:r w:rsidRPr="00C03D15">
              <w:rPr>
                <w:rFonts w:ascii="Times New Roman" w:eastAsiaTheme="minorEastAsia" w:hAnsi="Times New Roman"/>
                <w:i/>
                <w:kern w:val="1"/>
                <w:sz w:val="22"/>
                <w:lang w:val="en-US" w:eastAsia="ar-SA"/>
              </w:rPr>
              <w:t>or detail</w:t>
            </w:r>
            <w:r w:rsidR="005E0250" w:rsidRPr="00C03D15">
              <w:rPr>
                <w:rFonts w:ascii="Times New Roman" w:eastAsiaTheme="minorEastAsia" w:hAnsi="Times New Roman"/>
                <w:i/>
                <w:kern w:val="1"/>
                <w:sz w:val="22"/>
                <w:lang w:val="en-US" w:eastAsia="ar-SA"/>
              </w:rPr>
              <w:t>s of the warranty service</w:t>
            </w:r>
            <w:r w:rsidRPr="00C03D15">
              <w:rPr>
                <w:rFonts w:ascii="Times New Roman" w:eastAsiaTheme="minorEastAsia" w:hAnsi="Times New Roman"/>
                <w:i/>
                <w:kern w:val="1"/>
                <w:sz w:val="22"/>
                <w:lang w:val="en-US" w:eastAsia="ar-SA"/>
              </w:rPr>
              <w:t xml:space="preserve"> requirements</w:t>
            </w:r>
            <w:r w:rsidRPr="00C03D15">
              <w:rPr>
                <w:rFonts w:ascii="Times New Roman" w:eastAsiaTheme="minorEastAsia" w:hAnsi="Times New Roman"/>
                <w:kern w:val="1"/>
                <w:sz w:val="22"/>
                <w:lang w:val="en-US" w:eastAsia="ar-SA"/>
              </w:rPr>
              <w:t>)</w:t>
            </w:r>
          </w:p>
        </w:tc>
        <w:tc>
          <w:tcPr>
            <w:tcW w:w="4860" w:type="dxa"/>
          </w:tcPr>
          <w:p w14:paraId="295B117E"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14:paraId="0930BDA0"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14:paraId="11C624F7" w14:textId="5F50876F" w:rsidR="0047363D" w:rsidRPr="004909DE" w:rsidRDefault="0047363D" w:rsidP="00FD1239">
      <w:pPr>
        <w:spacing w:before="160" w:after="240" w:line="259" w:lineRule="auto"/>
        <w:ind w:left="270" w:hanging="270"/>
        <w:jc w:val="both"/>
        <w:rPr>
          <w:b/>
          <w:sz w:val="22"/>
          <w:szCs w:val="22"/>
          <w:u w:val="single"/>
          <w:lang w:val="en-US"/>
        </w:rPr>
      </w:pPr>
      <w:r w:rsidRPr="00260FCD">
        <w:rPr>
          <w:b/>
          <w:sz w:val="22"/>
          <w:szCs w:val="22"/>
          <w:lang w:val="en-US"/>
        </w:rPr>
        <w:br w:type="page"/>
      </w:r>
    </w:p>
    <w:p w14:paraId="7984E188" w14:textId="77777777"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14:paraId="79CD1B62" w14:textId="618CEEB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14:paraId="4CA07DE7" w14:textId="5CAEB7F6" w:rsidR="009A2EAD" w:rsidRPr="0029061B" w:rsidRDefault="009A2EAD">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Unless specified otherwise, the “</w:t>
      </w:r>
      <w:r w:rsidRPr="00572475">
        <w:rPr>
          <w:rFonts w:eastAsia="Times New Roman"/>
          <w:b/>
          <w:i/>
          <w:lang w:val="en-US"/>
        </w:rPr>
        <w:t>System</w:t>
      </w:r>
      <w:r w:rsidRPr="00572475">
        <w:rPr>
          <w:rFonts w:eastAsia="Times New Roman"/>
          <w:i/>
          <w:lang w:val="en-US"/>
        </w:rPr>
        <w:t xml:space="preserve">” in this Part 3 </w:t>
      </w:r>
      <w:r w:rsidRPr="00572475">
        <w:rPr>
          <w:rFonts w:eastAsia="Times New Roman"/>
          <w:b/>
          <w:i/>
          <w:u w:val="single"/>
          <w:lang w:val="en-US"/>
        </w:rPr>
        <w:t xml:space="preserve">refers to </w:t>
      </w:r>
      <w:r w:rsidR="006A0105" w:rsidRPr="00572475">
        <w:rPr>
          <w:rFonts w:eastAsia="Times New Roman"/>
          <w:b/>
          <w:i/>
          <w:u w:val="single"/>
          <w:lang w:val="en-US"/>
        </w:rPr>
        <w:t>section A1.1 bel</w:t>
      </w:r>
      <w:r w:rsidR="006A0105">
        <w:rPr>
          <w:rFonts w:eastAsia="Times New Roman"/>
          <w:b/>
          <w:i/>
          <w:u w:val="single"/>
          <w:lang w:val="en-US"/>
        </w:rPr>
        <w:t>ow</w:t>
      </w:r>
      <w:r w:rsidR="006A0105">
        <w:rPr>
          <w:rFonts w:eastAsia="Times New Roman"/>
          <w:i/>
          <w:lang w:val="en-US"/>
        </w:rPr>
        <w:t>.</w:t>
      </w:r>
    </w:p>
    <w:p w14:paraId="440AF822" w14:textId="77777777" w:rsidR="00BA2756" w:rsidRPr="0029061B" w:rsidRDefault="00FC53E1">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i/>
          <w:lang w:val="en-US"/>
        </w:rPr>
        <w:t>The indicative technical requirements are for the purpose of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14:paraId="73DE1BCC" w14:textId="2CDB3BC9" w:rsidR="00B770DD" w:rsidRPr="0029061B" w:rsidRDefault="00BA2756">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77777777" w:rsidR="00C3093F" w:rsidRPr="0029061B" w:rsidRDefault="00C3093F">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14:paraId="06E2EEBB" w14:textId="77777777" w:rsidR="00C72555" w:rsidRPr="0029061B" w:rsidRDefault="00B770DD">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14:paraId="454FF729" w14:textId="77777777" w:rsidR="006A0105" w:rsidRDefault="006A0105">
      <w:pPr>
        <w:widowControl/>
        <w:rPr>
          <w:rFonts w:eastAsiaTheme="minorEastAsia"/>
          <w:b/>
          <w:lang w:val="en-US"/>
        </w:rPr>
      </w:pPr>
    </w:p>
    <w:p w14:paraId="27C9AD86" w14:textId="77777777" w:rsidR="006A0105"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6A0105" w:rsidRPr="003B3960"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Default="006A0105" w:rsidP="001B2A63">
            <w:pPr>
              <w:spacing w:line="320" w:lineRule="exact"/>
              <w:ind w:right="114"/>
              <w:jc w:val="center"/>
              <w:rPr>
                <w:b/>
              </w:rPr>
            </w:pPr>
            <w:r>
              <w:rPr>
                <w:rFonts w:hint="eastAsia"/>
                <w:b/>
              </w:rPr>
              <w:t>Column</w:t>
            </w:r>
          </w:p>
          <w:p w14:paraId="09C5C14F" w14:textId="77777777" w:rsidR="006A0105" w:rsidRPr="00647260" w:rsidRDefault="006A0105" w:rsidP="001B2A63">
            <w:pPr>
              <w:spacing w:line="320" w:lineRule="exact"/>
              <w:ind w:right="114"/>
              <w:jc w:val="center"/>
              <w:rPr>
                <w:b/>
              </w:rPr>
            </w:pPr>
            <w:r>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Default="006A0105" w:rsidP="001B2A63">
            <w:pPr>
              <w:spacing w:line="320" w:lineRule="exact"/>
              <w:ind w:leftChars="47" w:left="113" w:rightChars="46" w:right="110"/>
              <w:jc w:val="center"/>
              <w:rPr>
                <w:b/>
              </w:rPr>
            </w:pPr>
            <w:r>
              <w:rPr>
                <w:rFonts w:hint="eastAsia"/>
                <w:b/>
              </w:rPr>
              <w:t xml:space="preserve">Column </w:t>
            </w:r>
          </w:p>
          <w:p w14:paraId="42DC33C7" w14:textId="77777777" w:rsidR="006A0105" w:rsidRPr="00C805A7" w:rsidRDefault="006A0105" w:rsidP="001B2A63">
            <w:pPr>
              <w:spacing w:line="320" w:lineRule="exact"/>
              <w:ind w:leftChars="47" w:left="113" w:rightChars="46" w:right="110"/>
              <w:jc w:val="center"/>
              <w:rPr>
                <w:b/>
              </w:rPr>
            </w:pPr>
            <w:r>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Default="006A0105" w:rsidP="001B2A63">
            <w:pPr>
              <w:spacing w:line="320" w:lineRule="exact"/>
              <w:ind w:leftChars="47" w:left="113" w:rightChars="46" w:right="110"/>
              <w:jc w:val="center"/>
              <w:rPr>
                <w:b/>
              </w:rPr>
            </w:pPr>
            <w:r>
              <w:rPr>
                <w:rFonts w:hint="eastAsia"/>
                <w:b/>
              </w:rPr>
              <w:t xml:space="preserve">Column </w:t>
            </w:r>
          </w:p>
          <w:p w14:paraId="6C7D49D6" w14:textId="48BF7AA2" w:rsidR="006A0105" w:rsidRPr="00C805A7" w:rsidRDefault="00467736"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Default="006A0105" w:rsidP="001B2A63">
            <w:pPr>
              <w:spacing w:line="320" w:lineRule="exact"/>
              <w:ind w:leftChars="47" w:left="113" w:rightChars="46" w:right="110"/>
              <w:jc w:val="center"/>
              <w:rPr>
                <w:b/>
              </w:rPr>
            </w:pPr>
            <w:r>
              <w:rPr>
                <w:rFonts w:hint="eastAsia"/>
                <w:b/>
              </w:rPr>
              <w:t>Column</w:t>
            </w:r>
          </w:p>
          <w:p w14:paraId="4B126502" w14:textId="3ABFBE5D"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9C0992" w:rsidRDefault="006A0105" w:rsidP="001B2A63">
            <w:pPr>
              <w:spacing w:line="320" w:lineRule="exact"/>
              <w:ind w:right="114"/>
              <w:jc w:val="center"/>
            </w:pPr>
            <w:r w:rsidRPr="00647260">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292FE4" w:rsidRDefault="006A0105" w:rsidP="001B2A63">
            <w:pPr>
              <w:spacing w:line="320" w:lineRule="exact"/>
              <w:ind w:leftChars="47" w:left="113" w:rightChars="46" w:right="110"/>
              <w:jc w:val="center"/>
              <w:rPr>
                <w:w w:val="105"/>
              </w:rPr>
            </w:pPr>
            <w:r>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14:paraId="0F40F0D9" w14:textId="317229B4"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647260"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C805A7"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C805A7" w:rsidRDefault="006A0105" w:rsidP="001B2A63">
            <w:pPr>
              <w:spacing w:line="320" w:lineRule="exact"/>
              <w:ind w:leftChars="47" w:left="113" w:rightChars="46" w:right="110"/>
              <w:jc w:val="center"/>
              <w:rPr>
                <w:b/>
              </w:rPr>
            </w:pPr>
            <w:r>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9C0992" w:rsidRDefault="006A0105" w:rsidP="001B2A63">
            <w:pPr>
              <w:spacing w:line="320" w:lineRule="exact"/>
              <w:ind w:right="114"/>
              <w:jc w:val="both"/>
            </w:pPr>
            <w:r w:rsidRPr="00DB49FE">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292FE4" w:rsidRDefault="006A0105" w:rsidP="001B2A63">
            <w:pPr>
              <w:spacing w:line="320" w:lineRule="exact"/>
              <w:ind w:leftChars="47" w:left="113" w:rightChars="46" w:right="110"/>
              <w:jc w:val="both"/>
              <w:rPr>
                <w:b/>
                <w:w w:val="105"/>
                <w:u w:val="single"/>
              </w:rPr>
            </w:pPr>
            <w:r w:rsidRPr="00292FE4">
              <w:rPr>
                <w:b/>
                <w:w w:val="105"/>
                <w:u w:val="single"/>
              </w:rPr>
              <w:t>Technical Requirements</w:t>
            </w:r>
          </w:p>
        </w:tc>
      </w:tr>
      <w:tr w:rsidR="006A0105" w:rsidRPr="003B3960" w14:paraId="04FF4C40" w14:textId="77777777" w:rsidTr="00260FCD">
        <w:tc>
          <w:tcPr>
            <w:tcW w:w="1135" w:type="dxa"/>
            <w:tcBorders>
              <w:top w:val="single" w:sz="4" w:space="0" w:color="auto"/>
              <w:left w:val="single" w:sz="4" w:space="0" w:color="auto"/>
              <w:bottom w:val="single" w:sz="4" w:space="0" w:color="auto"/>
              <w:right w:val="single" w:sz="4" w:space="0" w:color="auto"/>
            </w:tcBorders>
          </w:tcPr>
          <w:p w14:paraId="63E27A70" w14:textId="77777777" w:rsidR="006A0105" w:rsidRPr="009C0992" w:rsidRDefault="006A0105" w:rsidP="001B2A63">
            <w:pPr>
              <w:spacing w:line="320" w:lineRule="exact"/>
              <w:ind w:right="114"/>
              <w:jc w:val="both"/>
            </w:pPr>
            <w:r w:rsidRPr="00A92C43">
              <w:rPr>
                <w:b/>
              </w:rPr>
              <w:t>1</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77777777" w:rsidR="006A0105" w:rsidRPr="00A02199" w:rsidRDefault="006A0105" w:rsidP="001B2A63">
            <w:pPr>
              <w:spacing w:line="320" w:lineRule="exact"/>
              <w:ind w:leftChars="47" w:left="113" w:rightChars="46" w:right="110"/>
              <w:jc w:val="both"/>
              <w:rPr>
                <w:b/>
                <w:w w:val="105"/>
                <w:u w:val="single"/>
              </w:rPr>
            </w:pPr>
            <w:r w:rsidRPr="00A02199">
              <w:rPr>
                <w:b/>
                <w:w w:val="105"/>
                <w:u w:val="single"/>
              </w:rPr>
              <w:t>Overall Requirements</w:t>
            </w:r>
          </w:p>
        </w:tc>
      </w:tr>
      <w:tr w:rsidR="00990160" w:rsidRPr="003B3960" w14:paraId="0EBE8194" w14:textId="77777777" w:rsidTr="00260FCD">
        <w:tc>
          <w:tcPr>
            <w:tcW w:w="1135" w:type="dxa"/>
            <w:tcBorders>
              <w:top w:val="single" w:sz="4" w:space="0" w:color="auto"/>
              <w:left w:val="single" w:sz="4" w:space="0" w:color="auto"/>
              <w:bottom w:val="single" w:sz="4" w:space="0" w:color="auto"/>
              <w:right w:val="single" w:sz="4" w:space="0" w:color="auto"/>
            </w:tcBorders>
          </w:tcPr>
          <w:p w14:paraId="511CDB0A" w14:textId="77777777" w:rsidR="00990160" w:rsidRPr="009C0992" w:rsidRDefault="00990160" w:rsidP="00990160">
            <w:pPr>
              <w:spacing w:line="320" w:lineRule="exact"/>
              <w:ind w:right="114"/>
              <w:jc w:val="both"/>
            </w:pPr>
            <w:r w:rsidRPr="00324FEF">
              <w:t>1.1</w:t>
            </w:r>
          </w:p>
        </w:tc>
        <w:tc>
          <w:tcPr>
            <w:tcW w:w="5703" w:type="dxa"/>
            <w:tcBorders>
              <w:top w:val="single" w:sz="4" w:space="0" w:color="auto"/>
              <w:left w:val="single" w:sz="4" w:space="0" w:color="auto"/>
              <w:bottom w:val="single" w:sz="4" w:space="0" w:color="auto"/>
              <w:right w:val="single" w:sz="4" w:space="0" w:color="auto"/>
            </w:tcBorders>
            <w:vAlign w:val="center"/>
          </w:tcPr>
          <w:p w14:paraId="5B0BEA69" w14:textId="4B7F9547" w:rsidR="00990160" w:rsidRPr="00740EF8" w:rsidRDefault="0014331F" w:rsidP="00990160">
            <w:pPr>
              <w:spacing w:line="320" w:lineRule="exact"/>
              <w:ind w:leftChars="47" w:left="113" w:rightChars="46" w:right="110"/>
              <w:jc w:val="both"/>
              <w:rPr>
                <w:w w:val="105"/>
              </w:rPr>
            </w:pPr>
            <w:r w:rsidRPr="00740EF8">
              <w:t>The Endoscopic Reporting System shall be compatible with the Endoscope and the Endoscopic Viewing System, capable of capturing clinical photos and video during the endoscopic procedure, and capable of generating a clinical report (“System”).</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990160" w:rsidRPr="00187176" w:rsidRDefault="00990160" w:rsidP="0099016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990160" w:rsidRPr="00AE6640" w:rsidRDefault="00990160" w:rsidP="00990160">
            <w:pPr>
              <w:spacing w:line="320" w:lineRule="exact"/>
              <w:ind w:leftChars="47" w:left="113" w:rightChars="46" w:right="110"/>
              <w:jc w:val="both"/>
            </w:pPr>
          </w:p>
        </w:tc>
      </w:tr>
      <w:tr w:rsidR="00990160" w:rsidRPr="003B3960" w14:paraId="605F0694" w14:textId="77777777" w:rsidTr="00990160">
        <w:tc>
          <w:tcPr>
            <w:tcW w:w="1135" w:type="dxa"/>
            <w:tcBorders>
              <w:top w:val="single" w:sz="4" w:space="0" w:color="auto"/>
              <w:left w:val="single" w:sz="4" w:space="0" w:color="auto"/>
              <w:bottom w:val="single" w:sz="4" w:space="0" w:color="auto"/>
              <w:right w:val="single" w:sz="4" w:space="0" w:color="auto"/>
            </w:tcBorders>
          </w:tcPr>
          <w:p w14:paraId="3A2F900F" w14:textId="36C3A1CF" w:rsidR="00990160" w:rsidRPr="00990160" w:rsidRDefault="00990160" w:rsidP="00990160">
            <w:pPr>
              <w:spacing w:line="320" w:lineRule="exact"/>
              <w:ind w:right="114"/>
              <w:jc w:val="both"/>
              <w:rPr>
                <w:lang w:val="en-US"/>
              </w:rPr>
            </w:pPr>
            <w:r>
              <w:rPr>
                <w:lang w:val="en-US"/>
              </w:rPr>
              <w:t>1.2</w:t>
            </w:r>
          </w:p>
        </w:tc>
        <w:tc>
          <w:tcPr>
            <w:tcW w:w="5703" w:type="dxa"/>
            <w:tcBorders>
              <w:top w:val="single" w:sz="4" w:space="0" w:color="auto"/>
              <w:left w:val="single" w:sz="4" w:space="0" w:color="auto"/>
              <w:bottom w:val="single" w:sz="4" w:space="0" w:color="auto"/>
              <w:right w:val="single" w:sz="4" w:space="0" w:color="auto"/>
            </w:tcBorders>
            <w:vAlign w:val="center"/>
          </w:tcPr>
          <w:p w14:paraId="4DB66218" w14:textId="6B5D1F27" w:rsidR="00990160" w:rsidRPr="00740EF8" w:rsidRDefault="00A730E2" w:rsidP="00990160">
            <w:pPr>
              <w:spacing w:line="320" w:lineRule="exact"/>
              <w:ind w:leftChars="47" w:left="113" w:rightChars="46" w:right="110"/>
              <w:jc w:val="both"/>
            </w:pPr>
            <w:r w:rsidRPr="00740EF8">
              <w:rPr>
                <w:lang w:val="en-US"/>
              </w:rPr>
              <w:t>P</w:t>
            </w:r>
            <w:r w:rsidR="00990160" w:rsidRPr="00740EF8">
              <w:rPr>
                <w:lang w:val="en-US"/>
              </w:rPr>
              <w:t xml:space="preserve">rovide one </w:t>
            </w:r>
            <w:r w:rsidR="000368AF">
              <w:rPr>
                <w:lang w:val="en-US"/>
              </w:rPr>
              <w:t xml:space="preserve">(1) </w:t>
            </w:r>
            <w:r w:rsidR="00990160" w:rsidRPr="00740EF8">
              <w:rPr>
                <w:lang w:val="en-US"/>
              </w:rPr>
              <w:t xml:space="preserve">set of System </w:t>
            </w:r>
            <w:r w:rsidR="00964EB1" w:rsidRPr="00740EF8">
              <w:rPr>
                <w:lang w:val="en-US"/>
              </w:rPr>
              <w:t>for</w:t>
            </w:r>
            <w:r w:rsidR="00990160" w:rsidRPr="00740EF8">
              <w:rPr>
                <w:lang w:val="en-US"/>
              </w:rPr>
              <w:t xml:space="preserve"> each Endoscopy Room. In total two </w:t>
            </w:r>
            <w:r w:rsidR="003E4E6F">
              <w:rPr>
                <w:lang w:val="en-US"/>
              </w:rPr>
              <w:t xml:space="preserve">(2) </w:t>
            </w:r>
            <w:r w:rsidR="00990160" w:rsidRPr="00740EF8">
              <w:rPr>
                <w:lang w:val="en-US"/>
              </w:rPr>
              <w:t>set</w:t>
            </w:r>
            <w:r w:rsidR="001C5190" w:rsidRPr="00740EF8">
              <w:rPr>
                <w:lang w:val="en-US"/>
              </w:rPr>
              <w:t>s</w:t>
            </w:r>
            <w:r w:rsidR="00990160" w:rsidRPr="00740EF8">
              <w:rPr>
                <w:lang w:val="en-US"/>
              </w:rPr>
              <w:t xml:space="preserve"> of System </w:t>
            </w:r>
            <w:r w:rsidR="001C5190" w:rsidRPr="00740EF8">
              <w:rPr>
                <w:lang w:val="en-US"/>
              </w:rPr>
              <w:t>are</w:t>
            </w:r>
            <w:r w:rsidR="00990160" w:rsidRPr="00740EF8">
              <w:rPr>
                <w:lang w:val="en-US"/>
              </w:rPr>
              <w:t xml:space="preserve"> required.</w:t>
            </w:r>
          </w:p>
        </w:tc>
        <w:tc>
          <w:tcPr>
            <w:tcW w:w="1559" w:type="dxa"/>
            <w:tcBorders>
              <w:top w:val="single" w:sz="4" w:space="0" w:color="auto"/>
              <w:left w:val="single" w:sz="4" w:space="0" w:color="auto"/>
              <w:bottom w:val="single" w:sz="4" w:space="0" w:color="auto"/>
              <w:right w:val="single" w:sz="4" w:space="0" w:color="auto"/>
            </w:tcBorders>
          </w:tcPr>
          <w:p w14:paraId="68DE19F8" w14:textId="77777777" w:rsidR="00990160" w:rsidRPr="00187176" w:rsidRDefault="00990160" w:rsidP="0099016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B972479" w14:textId="77777777" w:rsidR="00990160" w:rsidRPr="00AE6640" w:rsidRDefault="00990160" w:rsidP="00990160">
            <w:pPr>
              <w:spacing w:line="320" w:lineRule="exact"/>
              <w:ind w:leftChars="47" w:left="113" w:rightChars="46" w:right="110"/>
              <w:jc w:val="both"/>
            </w:pPr>
          </w:p>
        </w:tc>
      </w:tr>
      <w:tr w:rsidR="00990160" w:rsidRPr="003B3960" w14:paraId="181F5614" w14:textId="77777777" w:rsidTr="00990160">
        <w:tc>
          <w:tcPr>
            <w:tcW w:w="1135" w:type="dxa"/>
            <w:tcBorders>
              <w:top w:val="single" w:sz="4" w:space="0" w:color="auto"/>
              <w:left w:val="single" w:sz="4" w:space="0" w:color="auto"/>
              <w:bottom w:val="nil"/>
              <w:right w:val="single" w:sz="4" w:space="0" w:color="auto"/>
            </w:tcBorders>
          </w:tcPr>
          <w:p w14:paraId="6DB09841" w14:textId="4B8ED1B6" w:rsidR="00990160" w:rsidRDefault="00990160" w:rsidP="00990160">
            <w:pPr>
              <w:spacing w:line="320" w:lineRule="exact"/>
              <w:ind w:right="114"/>
              <w:jc w:val="both"/>
              <w:rPr>
                <w:lang w:val="en-US"/>
              </w:rPr>
            </w:pPr>
            <w:r>
              <w:rPr>
                <w:rFonts w:hint="eastAsia"/>
              </w:rPr>
              <w:t>1.</w:t>
            </w:r>
            <w:r>
              <w:t>3</w:t>
            </w:r>
          </w:p>
        </w:tc>
        <w:tc>
          <w:tcPr>
            <w:tcW w:w="5703" w:type="dxa"/>
            <w:tcBorders>
              <w:top w:val="single" w:sz="4" w:space="0" w:color="auto"/>
              <w:left w:val="single" w:sz="4" w:space="0" w:color="auto"/>
              <w:bottom w:val="single" w:sz="4" w:space="0" w:color="auto"/>
              <w:right w:val="single" w:sz="4" w:space="0" w:color="auto"/>
            </w:tcBorders>
            <w:vAlign w:val="center"/>
          </w:tcPr>
          <w:p w14:paraId="2ACDE855" w14:textId="08855D8A" w:rsidR="00990160" w:rsidRPr="00740EF8" w:rsidRDefault="00990160" w:rsidP="00990160">
            <w:pPr>
              <w:spacing w:line="320" w:lineRule="exact"/>
              <w:ind w:leftChars="47" w:left="113" w:rightChars="46" w:right="110"/>
              <w:jc w:val="both"/>
              <w:rPr>
                <w:lang w:val="en-US"/>
              </w:rPr>
            </w:pPr>
            <w:r w:rsidRPr="00740EF8">
              <w:t>Each set of the System shall have the following components:</w:t>
            </w:r>
          </w:p>
        </w:tc>
        <w:tc>
          <w:tcPr>
            <w:tcW w:w="1559" w:type="dxa"/>
            <w:tcBorders>
              <w:top w:val="single" w:sz="4" w:space="0" w:color="auto"/>
              <w:left w:val="single" w:sz="4" w:space="0" w:color="auto"/>
              <w:bottom w:val="single" w:sz="4" w:space="0" w:color="auto"/>
              <w:right w:val="single" w:sz="4" w:space="0" w:color="auto"/>
            </w:tcBorders>
          </w:tcPr>
          <w:p w14:paraId="3856BBF4" w14:textId="77777777" w:rsidR="00990160" w:rsidRPr="00187176" w:rsidRDefault="00990160" w:rsidP="0099016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2754685" w14:textId="77777777" w:rsidR="00990160" w:rsidRPr="00AE6640" w:rsidRDefault="00990160" w:rsidP="00990160">
            <w:pPr>
              <w:spacing w:line="320" w:lineRule="exact"/>
              <w:ind w:leftChars="47" w:left="113" w:rightChars="46" w:right="110"/>
              <w:jc w:val="both"/>
            </w:pPr>
          </w:p>
        </w:tc>
      </w:tr>
      <w:tr w:rsidR="00990160" w:rsidRPr="003B3960" w14:paraId="3BFEB69B" w14:textId="77777777" w:rsidTr="00990160">
        <w:tc>
          <w:tcPr>
            <w:tcW w:w="1135" w:type="dxa"/>
            <w:tcBorders>
              <w:top w:val="nil"/>
              <w:left w:val="single" w:sz="4" w:space="0" w:color="auto"/>
              <w:bottom w:val="nil"/>
              <w:right w:val="single" w:sz="4" w:space="0" w:color="auto"/>
            </w:tcBorders>
          </w:tcPr>
          <w:p w14:paraId="094A21C0" w14:textId="77777777" w:rsidR="00990160" w:rsidRDefault="00990160" w:rsidP="00990160">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7BFD867B" w14:textId="471D9BD0" w:rsidR="00990160" w:rsidRPr="00740EF8" w:rsidRDefault="00E03C93" w:rsidP="00E03C93">
            <w:pPr>
              <w:spacing w:line="320" w:lineRule="exact"/>
              <w:ind w:left="360" w:rightChars="46" w:right="110" w:hanging="360"/>
              <w:jc w:val="both"/>
            </w:pPr>
            <w:r>
              <w:t>(a) O</w:t>
            </w:r>
            <w:r w:rsidR="00990160" w:rsidRPr="00740EF8">
              <w:t xml:space="preserve">ne </w:t>
            </w:r>
            <w:r w:rsidR="000368AF">
              <w:t xml:space="preserve">(1) </w:t>
            </w:r>
            <w:r w:rsidR="00990160" w:rsidRPr="00740EF8">
              <w:t>set</w:t>
            </w:r>
            <w:r w:rsidR="000368AF">
              <w:t xml:space="preserve"> </w:t>
            </w:r>
            <w:r w:rsidR="00990160" w:rsidRPr="00740EF8">
              <w:t>of workstation (“Hardware”) as detailed in section A2 below;</w:t>
            </w:r>
          </w:p>
        </w:tc>
        <w:tc>
          <w:tcPr>
            <w:tcW w:w="1559" w:type="dxa"/>
            <w:tcBorders>
              <w:top w:val="single" w:sz="4" w:space="0" w:color="auto"/>
              <w:left w:val="single" w:sz="4" w:space="0" w:color="auto"/>
              <w:bottom w:val="single" w:sz="4" w:space="0" w:color="auto"/>
              <w:right w:val="single" w:sz="4" w:space="0" w:color="auto"/>
            </w:tcBorders>
          </w:tcPr>
          <w:p w14:paraId="481D24AE" w14:textId="77777777" w:rsidR="00990160" w:rsidRPr="00187176" w:rsidRDefault="00990160" w:rsidP="0099016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114F4C4" w14:textId="77777777" w:rsidR="00990160" w:rsidRPr="00AE6640" w:rsidRDefault="00990160" w:rsidP="00990160">
            <w:pPr>
              <w:spacing w:line="320" w:lineRule="exact"/>
              <w:ind w:leftChars="47" w:left="113" w:rightChars="46" w:right="110"/>
              <w:jc w:val="both"/>
            </w:pPr>
          </w:p>
        </w:tc>
      </w:tr>
      <w:tr w:rsidR="00990160" w:rsidRPr="003B3960" w14:paraId="18BF56C1" w14:textId="77777777" w:rsidTr="00990160">
        <w:tc>
          <w:tcPr>
            <w:tcW w:w="1135" w:type="dxa"/>
            <w:tcBorders>
              <w:top w:val="nil"/>
              <w:left w:val="single" w:sz="4" w:space="0" w:color="auto"/>
              <w:bottom w:val="single" w:sz="4" w:space="0" w:color="auto"/>
              <w:right w:val="single" w:sz="4" w:space="0" w:color="auto"/>
            </w:tcBorders>
          </w:tcPr>
          <w:p w14:paraId="53616DA6" w14:textId="77777777" w:rsidR="00990160" w:rsidRDefault="00990160" w:rsidP="00990160">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5BB84E7F" w14:textId="3BFB0469" w:rsidR="00990160" w:rsidRPr="00740EF8" w:rsidRDefault="00E03C93" w:rsidP="00E03C93">
            <w:pPr>
              <w:spacing w:line="320" w:lineRule="exact"/>
              <w:ind w:left="360" w:rightChars="46" w:right="110" w:hanging="360"/>
              <w:jc w:val="both"/>
            </w:pPr>
            <w:r>
              <w:t>(b) O</w:t>
            </w:r>
            <w:r w:rsidR="00990160" w:rsidRPr="00740EF8">
              <w:t>ne</w:t>
            </w:r>
            <w:r w:rsidR="000368AF">
              <w:t xml:space="preserve"> (1) </w:t>
            </w:r>
            <w:r w:rsidR="00990160" w:rsidRPr="00740EF8">
              <w:t xml:space="preserve">set of capturing and reporting software (“Software”) with one </w:t>
            </w:r>
            <w:r w:rsidR="000368AF">
              <w:t xml:space="preserve">(1) </w:t>
            </w:r>
            <w:r w:rsidR="00990160" w:rsidRPr="00740EF8">
              <w:t xml:space="preserve">set of capturing license and two </w:t>
            </w:r>
            <w:r w:rsidR="000368AF">
              <w:t xml:space="preserve">(2) </w:t>
            </w:r>
            <w:r w:rsidR="00990160" w:rsidRPr="00740EF8">
              <w:t>set reporting licenses (if the licenses are sold separately) as detailed in section A3 below.</w:t>
            </w:r>
          </w:p>
        </w:tc>
        <w:tc>
          <w:tcPr>
            <w:tcW w:w="1559" w:type="dxa"/>
            <w:tcBorders>
              <w:top w:val="single" w:sz="4" w:space="0" w:color="auto"/>
              <w:left w:val="single" w:sz="4" w:space="0" w:color="auto"/>
              <w:bottom w:val="single" w:sz="4" w:space="0" w:color="auto"/>
              <w:right w:val="single" w:sz="4" w:space="0" w:color="auto"/>
            </w:tcBorders>
          </w:tcPr>
          <w:p w14:paraId="48A84C22" w14:textId="77777777" w:rsidR="00990160" w:rsidRPr="00187176" w:rsidRDefault="00990160" w:rsidP="0099016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7B7D80B3" w14:textId="77777777" w:rsidR="00990160" w:rsidRPr="00AE6640" w:rsidRDefault="00990160" w:rsidP="00990160">
            <w:pPr>
              <w:spacing w:line="320" w:lineRule="exact"/>
              <w:ind w:leftChars="47" w:left="113" w:rightChars="46" w:right="110"/>
              <w:jc w:val="both"/>
            </w:pPr>
          </w:p>
        </w:tc>
      </w:tr>
      <w:tr w:rsidR="00990160" w:rsidRPr="002205F7" w14:paraId="392B03FD" w14:textId="77777777" w:rsidTr="00260FCD">
        <w:tc>
          <w:tcPr>
            <w:tcW w:w="1135" w:type="dxa"/>
            <w:tcBorders>
              <w:top w:val="single" w:sz="4" w:space="0" w:color="auto"/>
              <w:left w:val="single" w:sz="4" w:space="0" w:color="auto"/>
              <w:bottom w:val="single" w:sz="4" w:space="0" w:color="auto"/>
              <w:right w:val="single" w:sz="4" w:space="0" w:color="auto"/>
            </w:tcBorders>
          </w:tcPr>
          <w:p w14:paraId="2ED80928" w14:textId="77777777" w:rsidR="00990160" w:rsidRPr="002205F7" w:rsidRDefault="00990160" w:rsidP="00990160">
            <w:pPr>
              <w:spacing w:line="320" w:lineRule="exact"/>
              <w:ind w:right="114"/>
              <w:jc w:val="both"/>
            </w:pPr>
            <w:r w:rsidRPr="002205F7">
              <w:t>1.4</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0E415F4" w14:textId="77777777" w:rsidR="00990160" w:rsidRPr="00740EF8" w:rsidRDefault="00990160" w:rsidP="00990160">
            <w:pPr>
              <w:spacing w:line="320" w:lineRule="exact"/>
              <w:ind w:leftChars="47" w:left="113" w:rightChars="46" w:right="110"/>
              <w:jc w:val="both"/>
              <w:rPr>
                <w:u w:val="single"/>
              </w:rPr>
            </w:pPr>
            <w:r w:rsidRPr="00740EF8">
              <w:rPr>
                <w:u w:val="single"/>
              </w:rPr>
              <w:t>Serviceable Life</w:t>
            </w:r>
          </w:p>
        </w:tc>
      </w:tr>
      <w:tr w:rsidR="00990160" w:rsidRPr="003B3960" w14:paraId="274BC73C" w14:textId="77777777" w:rsidTr="00260FCD">
        <w:tc>
          <w:tcPr>
            <w:tcW w:w="1135" w:type="dxa"/>
            <w:tcBorders>
              <w:top w:val="single" w:sz="4" w:space="0" w:color="auto"/>
              <w:left w:val="single" w:sz="4" w:space="0" w:color="auto"/>
              <w:bottom w:val="single" w:sz="4" w:space="0" w:color="auto"/>
              <w:right w:val="single" w:sz="4" w:space="0" w:color="auto"/>
            </w:tcBorders>
          </w:tcPr>
          <w:p w14:paraId="4244CC4A" w14:textId="525475B8" w:rsidR="00990160" w:rsidRPr="009C0992" w:rsidRDefault="00990160" w:rsidP="00990160">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645E0261" w14:textId="2DFA9501" w:rsidR="00990160" w:rsidRPr="00740EF8" w:rsidRDefault="00E03C93" w:rsidP="00E03C93">
            <w:pPr>
              <w:spacing w:line="320" w:lineRule="exact"/>
              <w:ind w:left="360" w:rightChars="46" w:right="110" w:hanging="360"/>
              <w:jc w:val="both"/>
              <w:rPr>
                <w:w w:val="105"/>
              </w:rPr>
            </w:pPr>
            <w:r>
              <w:t xml:space="preserve">(a) </w:t>
            </w:r>
            <w:r w:rsidR="00990160" w:rsidRPr="00740EF8">
              <w:t xml:space="preserve">The Hardware shall have a serviceable life of not less than three (3) years </w:t>
            </w:r>
            <w:r w:rsidR="00B04230" w:rsidRPr="00740EF8">
              <w:t xml:space="preserve">from </w:t>
            </w:r>
            <w:r w:rsidR="00990160" w:rsidRPr="00740EF8">
              <w:t>its Final Acceptance Date (“</w:t>
            </w:r>
            <w:r w:rsidR="00990160" w:rsidRPr="00740EF8">
              <w:rPr>
                <w:b/>
              </w:rPr>
              <w:t>Serviceable Life</w:t>
            </w:r>
            <w:r w:rsidR="00990160" w:rsidRPr="00740EF8">
              <w:t>”).</w:t>
            </w:r>
          </w:p>
        </w:tc>
        <w:tc>
          <w:tcPr>
            <w:tcW w:w="1559" w:type="dxa"/>
            <w:tcBorders>
              <w:top w:val="single" w:sz="4" w:space="0" w:color="auto"/>
              <w:left w:val="single" w:sz="4" w:space="0" w:color="auto"/>
              <w:bottom w:val="single" w:sz="4" w:space="0" w:color="auto"/>
              <w:right w:val="single" w:sz="4" w:space="0" w:color="auto"/>
            </w:tcBorders>
          </w:tcPr>
          <w:p w14:paraId="058E38BB" w14:textId="77777777" w:rsidR="00990160" w:rsidRDefault="00990160" w:rsidP="0099016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C230A37" w14:textId="77777777" w:rsidR="00990160" w:rsidRDefault="00990160" w:rsidP="00990160">
            <w:pPr>
              <w:spacing w:line="320" w:lineRule="exact"/>
              <w:ind w:leftChars="47" w:left="113" w:rightChars="46" w:right="110"/>
              <w:jc w:val="both"/>
            </w:pPr>
          </w:p>
        </w:tc>
      </w:tr>
      <w:tr w:rsidR="00990160" w:rsidRPr="003B3960" w14:paraId="6915934A" w14:textId="77777777" w:rsidTr="00260FCD">
        <w:tc>
          <w:tcPr>
            <w:tcW w:w="1135" w:type="dxa"/>
            <w:tcBorders>
              <w:top w:val="single" w:sz="4" w:space="0" w:color="auto"/>
              <w:left w:val="single" w:sz="4" w:space="0" w:color="auto"/>
              <w:bottom w:val="single" w:sz="4" w:space="0" w:color="auto"/>
              <w:right w:val="single" w:sz="4" w:space="0" w:color="auto"/>
            </w:tcBorders>
          </w:tcPr>
          <w:p w14:paraId="212707D0" w14:textId="572ED1FD" w:rsidR="00990160" w:rsidRPr="009C0992" w:rsidRDefault="00990160" w:rsidP="00990160">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12460100" w14:textId="79C97535" w:rsidR="00990160" w:rsidRPr="00740EF8" w:rsidRDefault="00E03C93" w:rsidP="00E03C93">
            <w:pPr>
              <w:spacing w:line="320" w:lineRule="exact"/>
              <w:ind w:left="360" w:rightChars="46" w:right="110" w:hanging="360"/>
              <w:jc w:val="both"/>
              <w:rPr>
                <w:w w:val="105"/>
              </w:rPr>
            </w:pPr>
            <w:r>
              <w:t xml:space="preserve">(b) </w:t>
            </w:r>
            <w:r w:rsidR="00990160" w:rsidRPr="00740EF8">
              <w:t xml:space="preserve">The Software shall have </w:t>
            </w:r>
            <w:r w:rsidR="000E3B72" w:rsidRPr="00166C60">
              <w:t>full functionality, technical support, and software updates as long as the license remains valid.</w:t>
            </w:r>
          </w:p>
        </w:tc>
        <w:tc>
          <w:tcPr>
            <w:tcW w:w="1559" w:type="dxa"/>
            <w:tcBorders>
              <w:top w:val="single" w:sz="4" w:space="0" w:color="auto"/>
              <w:left w:val="single" w:sz="4" w:space="0" w:color="auto"/>
              <w:bottom w:val="single" w:sz="4" w:space="0" w:color="auto"/>
              <w:right w:val="single" w:sz="4" w:space="0" w:color="auto"/>
            </w:tcBorders>
          </w:tcPr>
          <w:p w14:paraId="22A11845" w14:textId="77777777" w:rsidR="00990160" w:rsidRPr="006A5B29" w:rsidRDefault="00990160" w:rsidP="00990160">
            <w:pPr>
              <w:spacing w:line="320" w:lineRule="exact"/>
              <w:ind w:leftChars="47" w:left="113" w:rightChars="46" w:right="110"/>
              <w:jc w:val="both"/>
              <w:rPr>
                <w:color w:val="0070C0"/>
              </w:rPr>
            </w:pPr>
          </w:p>
        </w:tc>
        <w:tc>
          <w:tcPr>
            <w:tcW w:w="1559" w:type="dxa"/>
            <w:tcBorders>
              <w:top w:val="single" w:sz="4" w:space="0" w:color="auto"/>
              <w:left w:val="single" w:sz="4" w:space="0" w:color="auto"/>
              <w:bottom w:val="single" w:sz="4" w:space="0" w:color="auto"/>
              <w:right w:val="single" w:sz="4" w:space="0" w:color="auto"/>
            </w:tcBorders>
          </w:tcPr>
          <w:p w14:paraId="192CDC8C" w14:textId="77777777" w:rsidR="00990160" w:rsidRPr="006A5B29" w:rsidRDefault="00990160" w:rsidP="00990160">
            <w:pPr>
              <w:spacing w:line="320" w:lineRule="exact"/>
              <w:ind w:leftChars="47" w:left="113" w:rightChars="46" w:right="110"/>
              <w:jc w:val="both"/>
              <w:rPr>
                <w:color w:val="0070C0"/>
              </w:rPr>
            </w:pPr>
          </w:p>
        </w:tc>
      </w:tr>
      <w:tr w:rsidR="00740729" w:rsidRPr="003B3960" w14:paraId="35C2DB3D" w14:textId="77777777" w:rsidTr="00260FCD">
        <w:tc>
          <w:tcPr>
            <w:tcW w:w="1135" w:type="dxa"/>
            <w:tcBorders>
              <w:top w:val="single" w:sz="4" w:space="0" w:color="auto"/>
              <w:left w:val="single" w:sz="4" w:space="0" w:color="auto"/>
              <w:bottom w:val="single" w:sz="4" w:space="0" w:color="auto"/>
              <w:right w:val="single" w:sz="4" w:space="0" w:color="auto"/>
            </w:tcBorders>
          </w:tcPr>
          <w:p w14:paraId="699FAB3D" w14:textId="542F1A00" w:rsidR="00740729" w:rsidRPr="00740729" w:rsidRDefault="00740729" w:rsidP="00990160">
            <w:pPr>
              <w:spacing w:line="320" w:lineRule="exact"/>
              <w:ind w:right="114"/>
              <w:jc w:val="both"/>
              <w:rPr>
                <w:lang w:val="en-US"/>
              </w:rPr>
            </w:pPr>
            <w:r>
              <w:rPr>
                <w:lang w:val="en-US"/>
              </w:rPr>
              <w:t>1.5</w:t>
            </w:r>
          </w:p>
        </w:tc>
        <w:tc>
          <w:tcPr>
            <w:tcW w:w="5703" w:type="dxa"/>
            <w:tcBorders>
              <w:top w:val="single" w:sz="4" w:space="0" w:color="auto"/>
              <w:left w:val="single" w:sz="4" w:space="0" w:color="auto"/>
              <w:bottom w:val="single" w:sz="4" w:space="0" w:color="auto"/>
              <w:right w:val="single" w:sz="4" w:space="0" w:color="auto"/>
            </w:tcBorders>
            <w:vAlign w:val="center"/>
          </w:tcPr>
          <w:p w14:paraId="7FBBAFD7" w14:textId="77777777" w:rsidR="00161F33" w:rsidRPr="00740EF8" w:rsidRDefault="00161F33" w:rsidP="00161F33">
            <w:pPr>
              <w:spacing w:after="120"/>
              <w:ind w:leftChars="47" w:left="113" w:rightChars="46" w:right="110"/>
              <w:jc w:val="both"/>
              <w:rPr>
                <w:u w:val="single"/>
              </w:rPr>
            </w:pPr>
            <w:r w:rsidRPr="00740EF8">
              <w:rPr>
                <w:u w:val="single"/>
              </w:rPr>
              <w:t xml:space="preserve">Environmental Requirements </w:t>
            </w:r>
          </w:p>
          <w:p w14:paraId="5E55D738" w14:textId="20EBD6EE" w:rsidR="00161F33" w:rsidRPr="00740EF8" w:rsidRDefault="00161F33" w:rsidP="00161F33">
            <w:pPr>
              <w:spacing w:after="120"/>
              <w:ind w:leftChars="47" w:left="113" w:rightChars="46" w:right="110"/>
              <w:jc w:val="both"/>
            </w:pPr>
            <w:r w:rsidRPr="00740EF8">
              <w:t xml:space="preserve">The </w:t>
            </w:r>
            <w:r w:rsidR="000E3B72">
              <w:rPr>
                <w:rFonts w:hint="eastAsia"/>
              </w:rPr>
              <w:t>Hardware</w:t>
            </w:r>
            <w:r w:rsidR="000E3B72" w:rsidRPr="00740EF8">
              <w:t xml:space="preserve"> </w:t>
            </w:r>
            <w:r w:rsidRPr="00740EF8">
              <w:t xml:space="preserve">shall be suitable to operate continuously to specification throughout its normal life span in the Hong Kong climate.  The following parameters shall normally apply: </w:t>
            </w:r>
          </w:p>
          <w:p w14:paraId="1E2E72F6" w14:textId="2A7C8884" w:rsidR="00161F33" w:rsidRPr="00740EF8" w:rsidRDefault="00161F33" w:rsidP="00B04230">
            <w:pPr>
              <w:pStyle w:val="afa"/>
              <w:numPr>
                <w:ilvl w:val="0"/>
                <w:numId w:val="82"/>
              </w:numPr>
              <w:spacing w:after="120"/>
              <w:ind w:leftChars="0" w:rightChars="46" w:right="110"/>
              <w:jc w:val="both"/>
            </w:pPr>
            <w:r w:rsidRPr="00740EF8">
              <w:t xml:space="preserve">Temperature </w:t>
            </w:r>
            <w:r w:rsidRPr="00740EF8">
              <w:tab/>
            </w:r>
            <w:r w:rsidRPr="00740EF8">
              <w:tab/>
              <w:t>:</w:t>
            </w:r>
            <w:r w:rsidR="00B04230" w:rsidRPr="00740EF8">
              <w:t xml:space="preserve">  </w:t>
            </w:r>
            <w:r w:rsidRPr="00740EF8">
              <w:t>10</w:t>
            </w:r>
            <w:r w:rsidRPr="00740EF8">
              <w:rPr>
                <w:vertAlign w:val="superscript"/>
              </w:rPr>
              <w:t>o</w:t>
            </w:r>
            <w:r w:rsidRPr="00740EF8">
              <w:t>C to 35</w:t>
            </w:r>
            <w:r w:rsidRPr="00740EF8">
              <w:rPr>
                <w:vertAlign w:val="superscript"/>
              </w:rPr>
              <w:t>o</w:t>
            </w:r>
            <w:r w:rsidRPr="00740EF8">
              <w:t>C</w:t>
            </w:r>
          </w:p>
          <w:p w14:paraId="2D792E3C" w14:textId="21669E65" w:rsidR="00740729" w:rsidRPr="00740EF8" w:rsidRDefault="00161F33" w:rsidP="00B04230">
            <w:pPr>
              <w:pStyle w:val="afa"/>
              <w:numPr>
                <w:ilvl w:val="0"/>
                <w:numId w:val="82"/>
              </w:numPr>
              <w:spacing w:after="120"/>
              <w:ind w:leftChars="0" w:rightChars="46" w:right="110"/>
              <w:jc w:val="both"/>
            </w:pPr>
            <w:r w:rsidRPr="00740EF8">
              <w:t xml:space="preserve">Relative humidity </w:t>
            </w:r>
            <w:r w:rsidRPr="00740EF8">
              <w:tab/>
              <w:t>:</w:t>
            </w:r>
            <w:r w:rsidR="00B04230" w:rsidRPr="00740EF8">
              <w:t xml:space="preserve">  </w:t>
            </w:r>
            <w:r w:rsidRPr="00740EF8">
              <w:t>8</w:t>
            </w:r>
            <w:r w:rsidR="00B04230" w:rsidRPr="00740EF8">
              <w:t>%</w:t>
            </w:r>
            <w:r w:rsidRPr="00740EF8">
              <w:t xml:space="preserve"> to 80%</w:t>
            </w:r>
          </w:p>
        </w:tc>
        <w:tc>
          <w:tcPr>
            <w:tcW w:w="1559" w:type="dxa"/>
            <w:tcBorders>
              <w:top w:val="single" w:sz="4" w:space="0" w:color="auto"/>
              <w:left w:val="single" w:sz="4" w:space="0" w:color="auto"/>
              <w:bottom w:val="single" w:sz="4" w:space="0" w:color="auto"/>
              <w:right w:val="single" w:sz="4" w:space="0" w:color="auto"/>
            </w:tcBorders>
          </w:tcPr>
          <w:p w14:paraId="1CEF7CEE" w14:textId="77777777" w:rsidR="00740729" w:rsidRPr="00BC7FB6" w:rsidRDefault="00740729" w:rsidP="00990160">
            <w:pPr>
              <w:spacing w:line="320" w:lineRule="exact"/>
              <w:ind w:leftChars="47" w:left="113" w:rightChars="46" w:right="110"/>
              <w:jc w:val="both"/>
              <w:rPr>
                <w:color w:val="0070C0"/>
              </w:rPr>
            </w:pPr>
          </w:p>
        </w:tc>
        <w:tc>
          <w:tcPr>
            <w:tcW w:w="1559" w:type="dxa"/>
            <w:tcBorders>
              <w:top w:val="single" w:sz="4" w:space="0" w:color="auto"/>
              <w:left w:val="single" w:sz="4" w:space="0" w:color="auto"/>
              <w:bottom w:val="single" w:sz="4" w:space="0" w:color="auto"/>
              <w:right w:val="single" w:sz="4" w:space="0" w:color="auto"/>
            </w:tcBorders>
          </w:tcPr>
          <w:p w14:paraId="2A9874BA" w14:textId="77777777" w:rsidR="00740729" w:rsidRPr="00BC7FB6" w:rsidRDefault="00740729" w:rsidP="00990160">
            <w:pPr>
              <w:spacing w:line="320" w:lineRule="exact"/>
              <w:ind w:leftChars="47" w:left="113" w:rightChars="46" w:right="110"/>
              <w:jc w:val="both"/>
              <w:rPr>
                <w:color w:val="0070C0"/>
              </w:rPr>
            </w:pPr>
          </w:p>
        </w:tc>
      </w:tr>
      <w:tr w:rsidR="00990160" w:rsidRPr="002205F7" w14:paraId="6DBE8379" w14:textId="77777777" w:rsidTr="00260FCD">
        <w:tc>
          <w:tcPr>
            <w:tcW w:w="1135" w:type="dxa"/>
            <w:tcBorders>
              <w:top w:val="single" w:sz="4" w:space="0" w:color="auto"/>
              <w:left w:val="single" w:sz="4" w:space="0" w:color="auto"/>
              <w:bottom w:val="single" w:sz="4" w:space="0" w:color="auto"/>
              <w:right w:val="single" w:sz="4" w:space="0" w:color="auto"/>
            </w:tcBorders>
          </w:tcPr>
          <w:p w14:paraId="18BAAA5B" w14:textId="77777777" w:rsidR="00990160" w:rsidRPr="002205F7" w:rsidRDefault="00990160" w:rsidP="00990160">
            <w:pPr>
              <w:spacing w:line="320" w:lineRule="exact"/>
              <w:ind w:right="114"/>
              <w:jc w:val="both"/>
              <w:rPr>
                <w:b/>
                <w:lang w:val="en-US"/>
              </w:rPr>
            </w:pPr>
            <w:r w:rsidRPr="002205F7">
              <w:rPr>
                <w:b/>
                <w:lang w:val="en-US"/>
              </w:rPr>
              <w:t>2</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C2620A0" w14:textId="57E0B6E9" w:rsidR="00990160" w:rsidRPr="00740EF8" w:rsidRDefault="00990160" w:rsidP="00990160">
            <w:pPr>
              <w:spacing w:line="320" w:lineRule="exact"/>
              <w:ind w:leftChars="47" w:left="113" w:right="156"/>
              <w:jc w:val="both"/>
              <w:rPr>
                <w:b/>
                <w:color w:val="FF0000"/>
                <w:w w:val="105"/>
                <w:u w:val="single"/>
              </w:rPr>
            </w:pPr>
            <w:r w:rsidRPr="00740EF8">
              <w:rPr>
                <w:b/>
                <w:w w:val="105"/>
                <w:u w:val="single"/>
              </w:rPr>
              <w:t>Workstation</w:t>
            </w:r>
          </w:p>
        </w:tc>
      </w:tr>
      <w:tr w:rsidR="00990160" w:rsidRPr="002205F7" w14:paraId="5E5E2E36" w14:textId="77777777" w:rsidTr="00260FCD">
        <w:tc>
          <w:tcPr>
            <w:tcW w:w="1135" w:type="dxa"/>
            <w:tcBorders>
              <w:top w:val="single" w:sz="4" w:space="0" w:color="auto"/>
              <w:left w:val="single" w:sz="4" w:space="0" w:color="auto"/>
              <w:bottom w:val="nil"/>
              <w:right w:val="single" w:sz="4" w:space="0" w:color="auto"/>
            </w:tcBorders>
          </w:tcPr>
          <w:p w14:paraId="40C6A1A2" w14:textId="77777777" w:rsidR="00990160" w:rsidRPr="002205F7" w:rsidRDefault="00990160" w:rsidP="00990160">
            <w:pPr>
              <w:spacing w:after="120" w:line="320" w:lineRule="exact"/>
              <w:ind w:right="114"/>
              <w:jc w:val="both"/>
              <w:rPr>
                <w:lang w:val="en-US"/>
              </w:rPr>
            </w:pPr>
            <w:r>
              <w:rPr>
                <w:lang w:val="en-US"/>
              </w:rPr>
              <w:t>2.1</w:t>
            </w:r>
          </w:p>
        </w:tc>
        <w:tc>
          <w:tcPr>
            <w:tcW w:w="5703" w:type="dxa"/>
            <w:tcBorders>
              <w:top w:val="single" w:sz="4" w:space="0" w:color="auto"/>
              <w:left w:val="single" w:sz="4" w:space="0" w:color="auto"/>
              <w:bottom w:val="single" w:sz="4" w:space="0" w:color="auto"/>
              <w:right w:val="single" w:sz="4" w:space="0" w:color="auto"/>
            </w:tcBorders>
            <w:vAlign w:val="center"/>
          </w:tcPr>
          <w:p w14:paraId="24EBFFA9" w14:textId="1FD45A50" w:rsidR="00990160" w:rsidRPr="00740EF8" w:rsidRDefault="00990160" w:rsidP="00990160">
            <w:pPr>
              <w:ind w:leftChars="47" w:left="113" w:right="156"/>
              <w:jc w:val="both"/>
              <w:rPr>
                <w:lang w:val="en-US"/>
              </w:rPr>
            </w:pPr>
            <w:r w:rsidRPr="00740EF8">
              <w:t>Each set of the workstation shall comprise the following components:</w:t>
            </w:r>
          </w:p>
        </w:tc>
        <w:tc>
          <w:tcPr>
            <w:tcW w:w="1559" w:type="dxa"/>
            <w:tcBorders>
              <w:top w:val="single" w:sz="4" w:space="0" w:color="auto"/>
              <w:left w:val="single" w:sz="4" w:space="0" w:color="auto"/>
              <w:bottom w:val="single" w:sz="4" w:space="0" w:color="auto"/>
              <w:right w:val="nil"/>
            </w:tcBorders>
          </w:tcPr>
          <w:p w14:paraId="0CBBAB13"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169E9F9E" w14:textId="77777777" w:rsidR="00990160" w:rsidRPr="002205F7" w:rsidRDefault="00990160" w:rsidP="00990160">
            <w:pPr>
              <w:spacing w:line="320" w:lineRule="exact"/>
              <w:ind w:leftChars="47" w:left="113" w:right="156"/>
              <w:jc w:val="both"/>
              <w:rPr>
                <w:color w:val="FF0000"/>
              </w:rPr>
            </w:pPr>
          </w:p>
        </w:tc>
      </w:tr>
      <w:tr w:rsidR="00990160" w:rsidRPr="002205F7" w14:paraId="20A9041D" w14:textId="77777777" w:rsidTr="00990160">
        <w:trPr>
          <w:trHeight w:val="64"/>
        </w:trPr>
        <w:tc>
          <w:tcPr>
            <w:tcW w:w="1135" w:type="dxa"/>
            <w:tcBorders>
              <w:top w:val="nil"/>
              <w:left w:val="single" w:sz="4" w:space="0" w:color="auto"/>
              <w:bottom w:val="nil"/>
              <w:right w:val="single" w:sz="4" w:space="0" w:color="auto"/>
            </w:tcBorders>
          </w:tcPr>
          <w:p w14:paraId="42EE25B9" w14:textId="77777777" w:rsidR="00990160" w:rsidRDefault="00990160" w:rsidP="00990160">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4529F3DD" w14:textId="11406BD9"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Desktop computer</w:t>
            </w:r>
            <w:r w:rsidR="00337479" w:rsidRPr="00740EF8">
              <w:rPr>
                <w:bCs/>
                <w:lang w:val="en-US"/>
              </w:rPr>
              <w:t xml:space="preserve"> with writable DVD player</w:t>
            </w:r>
            <w:r w:rsidR="0014331F"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757D2DF6"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E593DE9" w14:textId="77777777" w:rsidR="00990160" w:rsidRPr="002205F7" w:rsidRDefault="00990160" w:rsidP="00990160">
            <w:pPr>
              <w:spacing w:line="320" w:lineRule="exact"/>
              <w:ind w:leftChars="47" w:left="113" w:right="156"/>
              <w:jc w:val="both"/>
              <w:rPr>
                <w:color w:val="FF0000"/>
              </w:rPr>
            </w:pPr>
          </w:p>
        </w:tc>
      </w:tr>
      <w:tr w:rsidR="00990160" w:rsidRPr="002205F7" w14:paraId="38CB2093" w14:textId="77777777" w:rsidTr="00990160">
        <w:trPr>
          <w:trHeight w:val="64"/>
        </w:trPr>
        <w:tc>
          <w:tcPr>
            <w:tcW w:w="1135" w:type="dxa"/>
            <w:tcBorders>
              <w:top w:val="nil"/>
              <w:left w:val="single" w:sz="4" w:space="0" w:color="auto"/>
              <w:bottom w:val="nil"/>
              <w:right w:val="single" w:sz="4" w:space="0" w:color="auto"/>
            </w:tcBorders>
          </w:tcPr>
          <w:p w14:paraId="4C750280" w14:textId="77777777" w:rsidR="00990160" w:rsidRDefault="00990160" w:rsidP="00990160">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3FEDD48C" w14:textId="09A47F59"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 xml:space="preserve">Display monitor </w:t>
            </w:r>
            <w:r w:rsidR="000368AF">
              <w:rPr>
                <w:bCs/>
              </w:rPr>
              <w:t>diagonally 23 inches or above</w:t>
            </w:r>
            <w:r w:rsidR="000368AF" w:rsidRPr="00740EF8">
              <w:rPr>
                <w:bCs/>
                <w:lang w:val="en-US"/>
              </w:rPr>
              <w:t xml:space="preserve"> </w:t>
            </w:r>
            <w:r w:rsidRPr="00740EF8">
              <w:rPr>
                <w:bCs/>
                <w:lang w:val="en-US"/>
              </w:rPr>
              <w:t>with mou</w:t>
            </w:r>
            <w:r w:rsidR="00AA643E" w:rsidRPr="00740EF8">
              <w:rPr>
                <w:bCs/>
                <w:lang w:val="en-US"/>
              </w:rPr>
              <w:t>n</w:t>
            </w:r>
            <w:r w:rsidRPr="00740EF8">
              <w:rPr>
                <w:bCs/>
                <w:lang w:val="en-US"/>
              </w:rPr>
              <w:t>ting device</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21FFD5DA"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EBBE19C" w14:textId="77777777" w:rsidR="00990160" w:rsidRPr="002205F7" w:rsidRDefault="00990160" w:rsidP="00990160">
            <w:pPr>
              <w:spacing w:line="320" w:lineRule="exact"/>
              <w:ind w:leftChars="47" w:left="113" w:right="156"/>
              <w:jc w:val="both"/>
              <w:rPr>
                <w:color w:val="FF0000"/>
              </w:rPr>
            </w:pPr>
          </w:p>
        </w:tc>
      </w:tr>
      <w:tr w:rsidR="00990160" w:rsidRPr="002205F7" w14:paraId="1EE03FBE" w14:textId="77777777" w:rsidTr="00260FCD">
        <w:tc>
          <w:tcPr>
            <w:tcW w:w="1135" w:type="dxa"/>
            <w:tcBorders>
              <w:top w:val="nil"/>
              <w:left w:val="single" w:sz="4" w:space="0" w:color="auto"/>
              <w:bottom w:val="nil"/>
              <w:right w:val="single" w:sz="4" w:space="0" w:color="auto"/>
            </w:tcBorders>
          </w:tcPr>
          <w:p w14:paraId="0B56FF2D" w14:textId="77777777" w:rsidR="00990160" w:rsidRDefault="00990160" w:rsidP="00990160">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23880A7C" w14:textId="3571C549"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Keyboard</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3507062C"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8498A1" w14:textId="77777777" w:rsidR="00990160" w:rsidRPr="002205F7" w:rsidRDefault="00990160" w:rsidP="00990160">
            <w:pPr>
              <w:spacing w:line="320" w:lineRule="exact"/>
              <w:ind w:leftChars="47" w:left="113" w:right="156"/>
              <w:jc w:val="both"/>
              <w:rPr>
                <w:color w:val="FF0000"/>
              </w:rPr>
            </w:pPr>
          </w:p>
        </w:tc>
      </w:tr>
      <w:tr w:rsidR="00990160" w:rsidRPr="002205F7" w14:paraId="30FD3335" w14:textId="77777777" w:rsidTr="00260FCD">
        <w:tc>
          <w:tcPr>
            <w:tcW w:w="1135" w:type="dxa"/>
            <w:tcBorders>
              <w:top w:val="nil"/>
              <w:left w:val="single" w:sz="4" w:space="0" w:color="auto"/>
              <w:bottom w:val="nil"/>
              <w:right w:val="single" w:sz="4" w:space="0" w:color="auto"/>
            </w:tcBorders>
          </w:tcPr>
          <w:p w14:paraId="1779CB45" w14:textId="77777777" w:rsidR="00990160" w:rsidRDefault="00990160" w:rsidP="00990160">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3677E711" w14:textId="7F59DC9F"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Mouse</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30E83837"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C162EE" w14:textId="77777777" w:rsidR="00990160" w:rsidRPr="002205F7" w:rsidRDefault="00990160" w:rsidP="00990160">
            <w:pPr>
              <w:spacing w:line="320" w:lineRule="exact"/>
              <w:ind w:leftChars="47" w:left="113" w:right="156"/>
              <w:jc w:val="both"/>
              <w:rPr>
                <w:color w:val="FF0000"/>
              </w:rPr>
            </w:pPr>
          </w:p>
        </w:tc>
      </w:tr>
      <w:tr w:rsidR="00990160" w:rsidRPr="002205F7" w14:paraId="6CB4F3D1" w14:textId="77777777" w:rsidTr="00260FCD">
        <w:tc>
          <w:tcPr>
            <w:tcW w:w="1135" w:type="dxa"/>
            <w:tcBorders>
              <w:top w:val="nil"/>
              <w:left w:val="single" w:sz="4" w:space="0" w:color="auto"/>
              <w:bottom w:val="nil"/>
              <w:right w:val="single" w:sz="4" w:space="0" w:color="auto"/>
            </w:tcBorders>
          </w:tcPr>
          <w:p w14:paraId="26BD590F" w14:textId="77777777" w:rsidR="00990160" w:rsidRDefault="00990160" w:rsidP="00990160">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490E62C0" w14:textId="50419765"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Barcode reader</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47EF3278"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E7013D0" w14:textId="77777777" w:rsidR="00990160" w:rsidRPr="002205F7" w:rsidRDefault="00990160" w:rsidP="00990160">
            <w:pPr>
              <w:spacing w:line="320" w:lineRule="exact"/>
              <w:ind w:leftChars="47" w:left="113" w:right="156"/>
              <w:jc w:val="both"/>
              <w:rPr>
                <w:color w:val="FF0000"/>
              </w:rPr>
            </w:pPr>
          </w:p>
        </w:tc>
      </w:tr>
      <w:tr w:rsidR="00990160" w:rsidRPr="002205F7" w14:paraId="7F8F5301" w14:textId="77777777" w:rsidTr="00260FCD">
        <w:tc>
          <w:tcPr>
            <w:tcW w:w="1135" w:type="dxa"/>
            <w:tcBorders>
              <w:top w:val="nil"/>
              <w:left w:val="single" w:sz="4" w:space="0" w:color="auto"/>
              <w:bottom w:val="nil"/>
              <w:right w:val="single" w:sz="4" w:space="0" w:color="auto"/>
            </w:tcBorders>
          </w:tcPr>
          <w:p w14:paraId="170B52EA" w14:textId="77777777" w:rsidR="00990160" w:rsidRDefault="00990160" w:rsidP="00990160">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28788E1C" w14:textId="66EA9421"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Printer</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33F09D5E"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0D1E6C8" w14:textId="77777777" w:rsidR="00990160" w:rsidRPr="002205F7" w:rsidRDefault="00990160" w:rsidP="00990160">
            <w:pPr>
              <w:spacing w:line="320" w:lineRule="exact"/>
              <w:ind w:leftChars="47" w:left="113" w:right="156"/>
              <w:jc w:val="both"/>
              <w:rPr>
                <w:color w:val="FF0000"/>
              </w:rPr>
            </w:pPr>
          </w:p>
        </w:tc>
      </w:tr>
      <w:tr w:rsidR="00990160" w:rsidRPr="002205F7" w14:paraId="63EAD1B3" w14:textId="77777777" w:rsidTr="00746A5E">
        <w:trPr>
          <w:trHeight w:val="64"/>
        </w:trPr>
        <w:tc>
          <w:tcPr>
            <w:tcW w:w="1135" w:type="dxa"/>
            <w:tcBorders>
              <w:top w:val="nil"/>
              <w:left w:val="single" w:sz="4" w:space="0" w:color="auto"/>
              <w:bottom w:val="nil"/>
              <w:right w:val="single" w:sz="4" w:space="0" w:color="auto"/>
            </w:tcBorders>
          </w:tcPr>
          <w:p w14:paraId="38248E0B"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6D6A0187" w14:textId="1676CEDC"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Capture and recording foot-switches</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16C98777"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5E979A" w14:textId="77777777" w:rsidR="00990160" w:rsidRPr="002205F7" w:rsidRDefault="00990160" w:rsidP="00746A5E">
            <w:pPr>
              <w:spacing w:line="320" w:lineRule="exact"/>
              <w:ind w:leftChars="47" w:left="113" w:right="156"/>
              <w:jc w:val="both"/>
              <w:rPr>
                <w:color w:val="FF0000"/>
              </w:rPr>
            </w:pPr>
          </w:p>
        </w:tc>
      </w:tr>
      <w:tr w:rsidR="00990160" w:rsidRPr="002205F7" w14:paraId="72528CF3" w14:textId="77777777" w:rsidTr="00746A5E">
        <w:trPr>
          <w:trHeight w:val="64"/>
        </w:trPr>
        <w:tc>
          <w:tcPr>
            <w:tcW w:w="1135" w:type="dxa"/>
            <w:tcBorders>
              <w:top w:val="nil"/>
              <w:left w:val="single" w:sz="4" w:space="0" w:color="auto"/>
              <w:bottom w:val="nil"/>
              <w:right w:val="single" w:sz="4" w:space="0" w:color="auto"/>
            </w:tcBorders>
          </w:tcPr>
          <w:p w14:paraId="427BA94D"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1D1AD0AE" w14:textId="0940CFF6"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SDI /HDMI /DVI cables if required</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28C477A8"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42F36B5" w14:textId="77777777" w:rsidR="00990160" w:rsidRPr="002205F7" w:rsidRDefault="00990160" w:rsidP="00746A5E">
            <w:pPr>
              <w:spacing w:line="320" w:lineRule="exact"/>
              <w:ind w:leftChars="47" w:left="113" w:right="156"/>
              <w:jc w:val="both"/>
              <w:rPr>
                <w:color w:val="FF0000"/>
              </w:rPr>
            </w:pPr>
          </w:p>
        </w:tc>
      </w:tr>
      <w:tr w:rsidR="00990160" w:rsidRPr="002205F7" w14:paraId="53C28FC0" w14:textId="77777777" w:rsidTr="00746A5E">
        <w:trPr>
          <w:trHeight w:val="64"/>
        </w:trPr>
        <w:tc>
          <w:tcPr>
            <w:tcW w:w="1135" w:type="dxa"/>
            <w:tcBorders>
              <w:top w:val="nil"/>
              <w:left w:val="single" w:sz="4" w:space="0" w:color="auto"/>
              <w:bottom w:val="nil"/>
              <w:right w:val="single" w:sz="4" w:space="0" w:color="auto"/>
            </w:tcBorders>
          </w:tcPr>
          <w:p w14:paraId="63F64641"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79F20EBD" w14:textId="7BEC1C64" w:rsidR="00990160" w:rsidRPr="00740EF8" w:rsidRDefault="00990160">
            <w:pPr>
              <w:widowControl/>
              <w:numPr>
                <w:ilvl w:val="0"/>
                <w:numId w:val="77"/>
              </w:numPr>
              <w:overflowPunct w:val="0"/>
              <w:autoSpaceDE w:val="0"/>
              <w:autoSpaceDN w:val="0"/>
              <w:adjustRightInd w:val="0"/>
              <w:ind w:leftChars="48" w:left="595" w:rightChars="65" w:right="156"/>
              <w:jc w:val="both"/>
              <w:textAlignment w:val="baseline"/>
              <w:rPr>
                <w:bCs/>
                <w:lang w:val="en-US"/>
              </w:rPr>
            </w:pPr>
            <w:r w:rsidRPr="00740EF8">
              <w:rPr>
                <w:bCs/>
                <w:lang w:val="en-US"/>
              </w:rPr>
              <w:t xml:space="preserve">Hand switch and cable for capture signal synchronization with </w:t>
            </w:r>
            <w:r w:rsidR="00716531" w:rsidRPr="00740EF8">
              <w:rPr>
                <w:bCs/>
                <w:lang w:val="en-US"/>
              </w:rPr>
              <w:t xml:space="preserve">the </w:t>
            </w:r>
            <w:r w:rsidRPr="00740EF8">
              <w:rPr>
                <w:bCs/>
                <w:lang w:val="en-US"/>
              </w:rPr>
              <w:t>Endoscope</w:t>
            </w:r>
            <w:r w:rsidR="000368AF">
              <w:rPr>
                <w:bCs/>
                <w:lang w:val="en-US"/>
              </w:rPr>
              <w:t>s</w:t>
            </w:r>
            <w:r w:rsidRPr="00740EF8">
              <w:rPr>
                <w:bCs/>
                <w:lang w:val="en-US"/>
              </w:rPr>
              <w:t xml:space="preserve"> </w:t>
            </w:r>
            <w:r w:rsidR="00964EB1" w:rsidRPr="00740EF8">
              <w:rPr>
                <w:bCs/>
                <w:lang w:val="en-US"/>
              </w:rPr>
              <w:t xml:space="preserve">and the </w:t>
            </w:r>
            <w:r w:rsidRPr="00740EF8">
              <w:rPr>
                <w:bCs/>
                <w:lang w:val="en-US"/>
              </w:rPr>
              <w:t xml:space="preserve">Endoscopic </w:t>
            </w:r>
            <w:r w:rsidR="00964EB1" w:rsidRPr="00740EF8">
              <w:rPr>
                <w:bCs/>
                <w:lang w:val="en-US"/>
              </w:rPr>
              <w:t xml:space="preserve">Viewing </w:t>
            </w:r>
            <w:r w:rsidRPr="00740EF8">
              <w:rPr>
                <w:bCs/>
                <w:lang w:val="en-US"/>
              </w:rPr>
              <w:t>System</w:t>
            </w:r>
            <w:r w:rsidR="00964EB1" w:rsidRPr="00740EF8">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562C74C6"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88C38C" w14:textId="77777777" w:rsidR="00990160" w:rsidRPr="002205F7" w:rsidRDefault="00990160" w:rsidP="00746A5E">
            <w:pPr>
              <w:spacing w:line="320" w:lineRule="exact"/>
              <w:ind w:leftChars="47" w:left="113" w:right="156"/>
              <w:jc w:val="both"/>
              <w:rPr>
                <w:color w:val="FF0000"/>
              </w:rPr>
            </w:pPr>
          </w:p>
        </w:tc>
      </w:tr>
      <w:tr w:rsidR="00990160" w:rsidRPr="00187176" w14:paraId="6DB48287" w14:textId="77777777" w:rsidTr="00990160">
        <w:tc>
          <w:tcPr>
            <w:tcW w:w="1135" w:type="dxa"/>
            <w:tcBorders>
              <w:top w:val="single" w:sz="4" w:space="0" w:color="auto"/>
              <w:left w:val="single" w:sz="4" w:space="0" w:color="auto"/>
              <w:bottom w:val="single" w:sz="4" w:space="0" w:color="auto"/>
              <w:right w:val="single" w:sz="4" w:space="0" w:color="auto"/>
            </w:tcBorders>
          </w:tcPr>
          <w:p w14:paraId="5ABD96B8" w14:textId="3AB40DF8" w:rsidR="00990160" w:rsidRPr="00187176" w:rsidRDefault="00990160" w:rsidP="00990160">
            <w:pPr>
              <w:spacing w:line="320" w:lineRule="exact"/>
              <w:ind w:right="114"/>
            </w:pPr>
            <w:r w:rsidRPr="002205F7">
              <w:rPr>
                <w:b/>
              </w:rPr>
              <w:t>3</w:t>
            </w:r>
          </w:p>
        </w:tc>
        <w:tc>
          <w:tcPr>
            <w:tcW w:w="5703" w:type="dxa"/>
            <w:tcBorders>
              <w:top w:val="single" w:sz="4" w:space="0" w:color="auto"/>
              <w:left w:val="single" w:sz="4" w:space="0" w:color="auto"/>
              <w:bottom w:val="single" w:sz="4" w:space="0" w:color="auto"/>
              <w:right w:val="single" w:sz="4" w:space="0" w:color="auto"/>
            </w:tcBorders>
            <w:vAlign w:val="center"/>
          </w:tcPr>
          <w:p w14:paraId="364BE849" w14:textId="60B656C1" w:rsidR="00990160" w:rsidRPr="00740EF8" w:rsidRDefault="00990160" w:rsidP="00990160">
            <w:pPr>
              <w:spacing w:line="320" w:lineRule="exact"/>
              <w:ind w:leftChars="47" w:left="113" w:right="156"/>
              <w:jc w:val="both"/>
              <w:rPr>
                <w:color w:val="FF0000"/>
              </w:rPr>
            </w:pPr>
            <w:r w:rsidRPr="00740EF8">
              <w:rPr>
                <w:b/>
                <w:u w:val="single"/>
              </w:rPr>
              <w:t xml:space="preserve">Capturing and Reporting Software with one set of capturing license and two </w:t>
            </w:r>
            <w:r w:rsidR="000368AF">
              <w:rPr>
                <w:b/>
                <w:u w:val="single"/>
              </w:rPr>
              <w:t xml:space="preserve">(2) </w:t>
            </w:r>
            <w:r w:rsidRPr="00740EF8">
              <w:rPr>
                <w:b/>
                <w:u w:val="single"/>
              </w:rPr>
              <w:t>set reporting licenses (if the licenses are sold separately)</w:t>
            </w:r>
          </w:p>
        </w:tc>
        <w:tc>
          <w:tcPr>
            <w:tcW w:w="1559" w:type="dxa"/>
            <w:tcBorders>
              <w:top w:val="single" w:sz="4" w:space="0" w:color="auto"/>
              <w:left w:val="single" w:sz="4" w:space="0" w:color="auto"/>
              <w:bottom w:val="single" w:sz="4" w:space="0" w:color="auto"/>
              <w:right w:val="nil"/>
            </w:tcBorders>
          </w:tcPr>
          <w:p w14:paraId="191B1163"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E76C6C6" w14:textId="77777777" w:rsidR="00990160" w:rsidRPr="002205F7" w:rsidRDefault="00990160" w:rsidP="00990160">
            <w:pPr>
              <w:spacing w:line="320" w:lineRule="exact"/>
              <w:ind w:leftChars="47" w:left="113" w:right="156"/>
              <w:jc w:val="both"/>
              <w:rPr>
                <w:color w:val="FF0000"/>
              </w:rPr>
            </w:pPr>
          </w:p>
        </w:tc>
      </w:tr>
      <w:tr w:rsidR="00990160" w:rsidRPr="00187176" w14:paraId="760CC5E5" w14:textId="77777777" w:rsidTr="00990160">
        <w:tc>
          <w:tcPr>
            <w:tcW w:w="1135" w:type="dxa"/>
            <w:tcBorders>
              <w:top w:val="single" w:sz="4" w:space="0" w:color="auto"/>
              <w:left w:val="single" w:sz="4" w:space="0" w:color="auto"/>
              <w:bottom w:val="nil"/>
              <w:right w:val="single" w:sz="4" w:space="0" w:color="auto"/>
            </w:tcBorders>
          </w:tcPr>
          <w:p w14:paraId="693AF29A" w14:textId="77777777" w:rsidR="00990160" w:rsidRPr="00187176" w:rsidRDefault="00990160" w:rsidP="00990160">
            <w:pPr>
              <w:spacing w:line="320" w:lineRule="exact"/>
              <w:ind w:right="114"/>
            </w:pPr>
            <w:r w:rsidRPr="00187176">
              <w:t>3.1</w:t>
            </w:r>
          </w:p>
        </w:tc>
        <w:tc>
          <w:tcPr>
            <w:tcW w:w="5703" w:type="dxa"/>
            <w:tcBorders>
              <w:top w:val="single" w:sz="4" w:space="0" w:color="auto"/>
              <w:left w:val="single" w:sz="4" w:space="0" w:color="auto"/>
              <w:bottom w:val="single" w:sz="4" w:space="0" w:color="auto"/>
              <w:right w:val="single" w:sz="4" w:space="0" w:color="auto"/>
            </w:tcBorders>
            <w:vAlign w:val="center"/>
          </w:tcPr>
          <w:p w14:paraId="1579E1E7" w14:textId="6C3405D8" w:rsidR="00990160" w:rsidRPr="00740EF8" w:rsidRDefault="00990160" w:rsidP="00990160">
            <w:pPr>
              <w:ind w:leftChars="47" w:left="113" w:right="156"/>
              <w:jc w:val="both"/>
              <w:rPr>
                <w:lang w:val="en-US"/>
              </w:rPr>
            </w:pPr>
            <w:r w:rsidRPr="00740EF8">
              <w:t xml:space="preserve">Capture software </w:t>
            </w:r>
            <w:r w:rsidR="00E25FD0" w:rsidRPr="00740EF8">
              <w:t xml:space="preserve">shall </w:t>
            </w:r>
            <w:r w:rsidRPr="00740EF8">
              <w:t xml:space="preserve">be able to: </w:t>
            </w:r>
          </w:p>
        </w:tc>
        <w:tc>
          <w:tcPr>
            <w:tcW w:w="1559" w:type="dxa"/>
            <w:tcBorders>
              <w:top w:val="single" w:sz="4" w:space="0" w:color="auto"/>
              <w:left w:val="single" w:sz="4" w:space="0" w:color="auto"/>
              <w:bottom w:val="single" w:sz="4" w:space="0" w:color="auto"/>
              <w:right w:val="single" w:sz="4" w:space="0" w:color="auto"/>
            </w:tcBorders>
          </w:tcPr>
          <w:p w14:paraId="7FDC1A3B"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E735EE" w14:textId="77777777" w:rsidR="00990160" w:rsidRPr="002205F7" w:rsidRDefault="00990160" w:rsidP="00990160">
            <w:pPr>
              <w:spacing w:line="320" w:lineRule="exact"/>
              <w:ind w:leftChars="47" w:left="113" w:right="156"/>
              <w:jc w:val="both"/>
              <w:rPr>
                <w:color w:val="FF0000"/>
              </w:rPr>
            </w:pPr>
          </w:p>
        </w:tc>
      </w:tr>
      <w:tr w:rsidR="00990160" w:rsidRPr="002205F7" w14:paraId="1F9B211E" w14:textId="77777777" w:rsidTr="00990160">
        <w:trPr>
          <w:trHeight w:val="64"/>
        </w:trPr>
        <w:tc>
          <w:tcPr>
            <w:tcW w:w="1135" w:type="dxa"/>
            <w:tcBorders>
              <w:top w:val="nil"/>
              <w:left w:val="single" w:sz="4" w:space="0" w:color="auto"/>
              <w:bottom w:val="nil"/>
              <w:right w:val="single" w:sz="4" w:space="0" w:color="auto"/>
            </w:tcBorders>
          </w:tcPr>
          <w:p w14:paraId="6A53D793"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7384F0D7" w14:textId="6CC0161F" w:rsidR="00990160" w:rsidRPr="00740EF8" w:rsidRDefault="00990160">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740EF8">
              <w:rPr>
                <w:bCs/>
                <w:lang w:val="en-US"/>
              </w:rPr>
              <w:t>Supports Full HD (1920×1080, 30 fps).</w:t>
            </w:r>
          </w:p>
        </w:tc>
        <w:tc>
          <w:tcPr>
            <w:tcW w:w="1559" w:type="dxa"/>
            <w:tcBorders>
              <w:top w:val="single" w:sz="4" w:space="0" w:color="auto"/>
              <w:left w:val="single" w:sz="4" w:space="0" w:color="auto"/>
              <w:bottom w:val="single" w:sz="4" w:space="0" w:color="auto"/>
              <w:right w:val="single" w:sz="4" w:space="0" w:color="auto"/>
            </w:tcBorders>
          </w:tcPr>
          <w:p w14:paraId="4E1868C2"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77AFAC" w14:textId="77777777" w:rsidR="00990160" w:rsidRPr="002205F7" w:rsidRDefault="00990160" w:rsidP="00746A5E">
            <w:pPr>
              <w:spacing w:line="320" w:lineRule="exact"/>
              <w:ind w:leftChars="47" w:left="113" w:right="156"/>
              <w:jc w:val="both"/>
              <w:rPr>
                <w:color w:val="FF0000"/>
              </w:rPr>
            </w:pPr>
          </w:p>
        </w:tc>
      </w:tr>
      <w:tr w:rsidR="00990160" w:rsidRPr="002205F7" w14:paraId="7C4F380A" w14:textId="77777777" w:rsidTr="00746A5E">
        <w:trPr>
          <w:trHeight w:val="64"/>
        </w:trPr>
        <w:tc>
          <w:tcPr>
            <w:tcW w:w="1135" w:type="dxa"/>
            <w:tcBorders>
              <w:top w:val="nil"/>
              <w:left w:val="single" w:sz="4" w:space="0" w:color="auto"/>
              <w:bottom w:val="nil"/>
              <w:right w:val="single" w:sz="4" w:space="0" w:color="auto"/>
            </w:tcBorders>
          </w:tcPr>
          <w:p w14:paraId="7F7A5A50"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13E7A800" w14:textId="4BEB09C8" w:rsidR="00990160" w:rsidRPr="00740EF8" w:rsidRDefault="00990160">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740EF8">
              <w:rPr>
                <w:bCs/>
                <w:lang w:val="en-US"/>
              </w:rPr>
              <w:t>Compatible with multiple video sources (HDMI, SDI, DVI, Composite, S-Video, Components (YCbCr)).</w:t>
            </w:r>
          </w:p>
        </w:tc>
        <w:tc>
          <w:tcPr>
            <w:tcW w:w="1559" w:type="dxa"/>
            <w:tcBorders>
              <w:top w:val="single" w:sz="4" w:space="0" w:color="auto"/>
              <w:left w:val="single" w:sz="4" w:space="0" w:color="auto"/>
              <w:bottom w:val="single" w:sz="4" w:space="0" w:color="auto"/>
              <w:right w:val="single" w:sz="4" w:space="0" w:color="auto"/>
            </w:tcBorders>
          </w:tcPr>
          <w:p w14:paraId="3924C212"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35FD9C" w14:textId="77777777" w:rsidR="00990160" w:rsidRPr="002205F7" w:rsidRDefault="00990160" w:rsidP="00746A5E">
            <w:pPr>
              <w:spacing w:line="320" w:lineRule="exact"/>
              <w:ind w:leftChars="47" w:left="113" w:right="156"/>
              <w:jc w:val="both"/>
              <w:rPr>
                <w:color w:val="FF0000"/>
              </w:rPr>
            </w:pPr>
          </w:p>
        </w:tc>
      </w:tr>
      <w:tr w:rsidR="00990160" w:rsidRPr="002205F7" w14:paraId="74376563" w14:textId="77777777" w:rsidTr="00746A5E">
        <w:trPr>
          <w:trHeight w:val="64"/>
        </w:trPr>
        <w:tc>
          <w:tcPr>
            <w:tcW w:w="1135" w:type="dxa"/>
            <w:tcBorders>
              <w:top w:val="nil"/>
              <w:left w:val="single" w:sz="4" w:space="0" w:color="auto"/>
              <w:bottom w:val="nil"/>
              <w:right w:val="single" w:sz="4" w:space="0" w:color="auto"/>
            </w:tcBorders>
          </w:tcPr>
          <w:p w14:paraId="0625C6D5"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72497BC5" w14:textId="74C3146B" w:rsidR="00990160" w:rsidRPr="00740EF8" w:rsidRDefault="00990160">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740EF8">
              <w:rPr>
                <w:bCs/>
                <w:lang w:val="en-US"/>
              </w:rPr>
              <w:t xml:space="preserve">Stores patient data </w:t>
            </w:r>
            <w:r w:rsidR="007445B0" w:rsidRPr="00740EF8">
              <w:rPr>
                <w:bCs/>
                <w:lang w:val="en-US"/>
              </w:rPr>
              <w:t xml:space="preserve">and examination procedure information </w:t>
            </w:r>
            <w:r w:rsidRPr="00740EF8">
              <w:rPr>
                <w:bCs/>
                <w:lang w:val="en-US"/>
              </w:rPr>
              <w:t>in RDBMS (e.g., SQL Server).</w:t>
            </w:r>
          </w:p>
        </w:tc>
        <w:tc>
          <w:tcPr>
            <w:tcW w:w="1559" w:type="dxa"/>
            <w:tcBorders>
              <w:top w:val="single" w:sz="4" w:space="0" w:color="auto"/>
              <w:left w:val="single" w:sz="4" w:space="0" w:color="auto"/>
              <w:bottom w:val="single" w:sz="4" w:space="0" w:color="auto"/>
              <w:right w:val="single" w:sz="4" w:space="0" w:color="auto"/>
            </w:tcBorders>
          </w:tcPr>
          <w:p w14:paraId="081E1CB8"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4084E8" w14:textId="77777777" w:rsidR="00990160" w:rsidRPr="002205F7" w:rsidRDefault="00990160" w:rsidP="00746A5E">
            <w:pPr>
              <w:spacing w:line="320" w:lineRule="exact"/>
              <w:ind w:leftChars="47" w:left="113" w:right="156"/>
              <w:jc w:val="both"/>
              <w:rPr>
                <w:color w:val="FF0000"/>
              </w:rPr>
            </w:pPr>
          </w:p>
        </w:tc>
      </w:tr>
      <w:tr w:rsidR="00990160" w:rsidRPr="002205F7" w14:paraId="210148C4" w14:textId="77777777" w:rsidTr="00746A5E">
        <w:trPr>
          <w:trHeight w:val="64"/>
        </w:trPr>
        <w:tc>
          <w:tcPr>
            <w:tcW w:w="1135" w:type="dxa"/>
            <w:tcBorders>
              <w:top w:val="nil"/>
              <w:left w:val="single" w:sz="4" w:space="0" w:color="auto"/>
              <w:bottom w:val="nil"/>
              <w:right w:val="single" w:sz="4" w:space="0" w:color="auto"/>
            </w:tcBorders>
          </w:tcPr>
          <w:p w14:paraId="0C396E25"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12433991" w14:textId="43A35A93" w:rsidR="00990160" w:rsidRPr="00740EF8" w:rsidRDefault="00990160">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740EF8">
              <w:rPr>
                <w:bCs/>
                <w:lang w:val="en-US"/>
              </w:rPr>
              <w:t>Preserve captured images and recorded videos temporally in the local drive during the endoscopic procedure until auto-purge is activated.</w:t>
            </w:r>
          </w:p>
        </w:tc>
        <w:tc>
          <w:tcPr>
            <w:tcW w:w="1559" w:type="dxa"/>
            <w:tcBorders>
              <w:top w:val="single" w:sz="4" w:space="0" w:color="auto"/>
              <w:left w:val="single" w:sz="4" w:space="0" w:color="auto"/>
              <w:bottom w:val="single" w:sz="4" w:space="0" w:color="auto"/>
              <w:right w:val="single" w:sz="4" w:space="0" w:color="auto"/>
            </w:tcBorders>
          </w:tcPr>
          <w:p w14:paraId="38042507"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20D3D9C" w14:textId="77777777" w:rsidR="00990160" w:rsidRPr="002205F7" w:rsidRDefault="00990160" w:rsidP="00746A5E">
            <w:pPr>
              <w:spacing w:line="320" w:lineRule="exact"/>
              <w:ind w:leftChars="47" w:left="113" w:right="156"/>
              <w:jc w:val="both"/>
              <w:rPr>
                <w:color w:val="FF0000"/>
              </w:rPr>
            </w:pPr>
          </w:p>
        </w:tc>
      </w:tr>
      <w:tr w:rsidR="00990160" w:rsidRPr="002205F7" w14:paraId="6027FBAE" w14:textId="77777777" w:rsidTr="00746A5E">
        <w:trPr>
          <w:trHeight w:val="64"/>
        </w:trPr>
        <w:tc>
          <w:tcPr>
            <w:tcW w:w="1135" w:type="dxa"/>
            <w:tcBorders>
              <w:top w:val="nil"/>
              <w:left w:val="single" w:sz="4" w:space="0" w:color="auto"/>
              <w:bottom w:val="nil"/>
              <w:right w:val="single" w:sz="4" w:space="0" w:color="auto"/>
            </w:tcBorders>
          </w:tcPr>
          <w:p w14:paraId="4951386E"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4BEEBAC3" w14:textId="2875E1F0" w:rsidR="00990160" w:rsidRPr="00740EF8" w:rsidRDefault="00990160">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740EF8">
              <w:rPr>
                <w:bCs/>
                <w:lang w:val="en-US"/>
              </w:rPr>
              <w:t xml:space="preserve">Support image </w:t>
            </w:r>
            <w:r w:rsidR="00E25FD0" w:rsidRPr="00740EF8">
              <w:rPr>
                <w:bCs/>
                <w:lang w:val="en-US"/>
              </w:rPr>
              <w:t>capture signal synchronization</w:t>
            </w:r>
            <w:r w:rsidRPr="00740EF8">
              <w:rPr>
                <w:bCs/>
                <w:lang w:val="en-US"/>
              </w:rPr>
              <w:t xml:space="preserve"> with the </w:t>
            </w:r>
            <w:r w:rsidR="00964EB1" w:rsidRPr="00740EF8">
              <w:rPr>
                <w:bCs/>
                <w:lang w:val="en-US"/>
              </w:rPr>
              <w:t>E</w:t>
            </w:r>
            <w:r w:rsidRPr="00740EF8">
              <w:rPr>
                <w:bCs/>
                <w:lang w:val="en-US"/>
              </w:rPr>
              <w:t>ndoscopes</w:t>
            </w:r>
            <w:r w:rsidR="00964EB1" w:rsidRPr="00740EF8">
              <w:rPr>
                <w:bCs/>
                <w:lang w:val="en-US"/>
              </w:rPr>
              <w:t xml:space="preserve"> and the Endoscopic Viewing System.</w:t>
            </w:r>
          </w:p>
        </w:tc>
        <w:tc>
          <w:tcPr>
            <w:tcW w:w="1559" w:type="dxa"/>
            <w:tcBorders>
              <w:top w:val="single" w:sz="4" w:space="0" w:color="auto"/>
              <w:left w:val="single" w:sz="4" w:space="0" w:color="auto"/>
              <w:bottom w:val="single" w:sz="4" w:space="0" w:color="auto"/>
              <w:right w:val="single" w:sz="4" w:space="0" w:color="auto"/>
            </w:tcBorders>
          </w:tcPr>
          <w:p w14:paraId="207FACC6"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D13EAEA" w14:textId="77777777" w:rsidR="00990160" w:rsidRPr="002205F7" w:rsidRDefault="00990160" w:rsidP="00746A5E">
            <w:pPr>
              <w:spacing w:line="320" w:lineRule="exact"/>
              <w:ind w:leftChars="47" w:left="113" w:right="156"/>
              <w:jc w:val="both"/>
              <w:rPr>
                <w:color w:val="FF0000"/>
              </w:rPr>
            </w:pPr>
          </w:p>
        </w:tc>
      </w:tr>
      <w:tr w:rsidR="00990160" w:rsidRPr="002205F7" w14:paraId="1570E748" w14:textId="77777777" w:rsidTr="00746A5E">
        <w:trPr>
          <w:trHeight w:val="64"/>
        </w:trPr>
        <w:tc>
          <w:tcPr>
            <w:tcW w:w="1135" w:type="dxa"/>
            <w:tcBorders>
              <w:top w:val="nil"/>
              <w:left w:val="single" w:sz="4" w:space="0" w:color="auto"/>
              <w:bottom w:val="nil"/>
              <w:right w:val="single" w:sz="4" w:space="0" w:color="auto"/>
            </w:tcBorders>
          </w:tcPr>
          <w:p w14:paraId="5784467C"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0890DE17" w14:textId="39E03C48" w:rsidR="00990160" w:rsidRPr="00740EF8" w:rsidRDefault="00990160">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740EF8">
              <w:rPr>
                <w:bCs/>
                <w:lang w:val="en-US"/>
              </w:rPr>
              <w:t>Capture and recording signals via the function button on the endoscopes.</w:t>
            </w:r>
          </w:p>
        </w:tc>
        <w:tc>
          <w:tcPr>
            <w:tcW w:w="1559" w:type="dxa"/>
            <w:tcBorders>
              <w:top w:val="single" w:sz="4" w:space="0" w:color="auto"/>
              <w:left w:val="single" w:sz="4" w:space="0" w:color="auto"/>
              <w:bottom w:val="single" w:sz="4" w:space="0" w:color="auto"/>
              <w:right w:val="single" w:sz="4" w:space="0" w:color="auto"/>
            </w:tcBorders>
          </w:tcPr>
          <w:p w14:paraId="38A4C011"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369305B" w14:textId="77777777" w:rsidR="00990160" w:rsidRPr="002205F7" w:rsidRDefault="00990160" w:rsidP="00746A5E">
            <w:pPr>
              <w:spacing w:line="320" w:lineRule="exact"/>
              <w:ind w:leftChars="47" w:left="113" w:right="156"/>
              <w:jc w:val="both"/>
              <w:rPr>
                <w:color w:val="FF0000"/>
              </w:rPr>
            </w:pPr>
          </w:p>
        </w:tc>
      </w:tr>
      <w:tr w:rsidR="00990160" w:rsidRPr="002205F7" w14:paraId="361DBF44" w14:textId="77777777" w:rsidTr="00746A5E">
        <w:trPr>
          <w:trHeight w:val="64"/>
        </w:trPr>
        <w:tc>
          <w:tcPr>
            <w:tcW w:w="1135" w:type="dxa"/>
            <w:tcBorders>
              <w:top w:val="nil"/>
              <w:left w:val="single" w:sz="4" w:space="0" w:color="auto"/>
              <w:bottom w:val="nil"/>
              <w:right w:val="single" w:sz="4" w:space="0" w:color="auto"/>
            </w:tcBorders>
          </w:tcPr>
          <w:p w14:paraId="78EF38E5"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0C669E9C" w14:textId="465B3052" w:rsidR="00990160" w:rsidRPr="00740EF8" w:rsidRDefault="00990160">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740EF8">
              <w:rPr>
                <w:bCs/>
                <w:lang w:val="en-US"/>
              </w:rPr>
              <w:t>Capture and recording signals via other means such as foot-switch and mouse click.</w:t>
            </w:r>
          </w:p>
        </w:tc>
        <w:tc>
          <w:tcPr>
            <w:tcW w:w="1559" w:type="dxa"/>
            <w:tcBorders>
              <w:top w:val="single" w:sz="4" w:space="0" w:color="auto"/>
              <w:left w:val="single" w:sz="4" w:space="0" w:color="auto"/>
              <w:bottom w:val="single" w:sz="4" w:space="0" w:color="auto"/>
              <w:right w:val="single" w:sz="4" w:space="0" w:color="auto"/>
            </w:tcBorders>
          </w:tcPr>
          <w:p w14:paraId="57DF6C0F"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1416DCA" w14:textId="77777777" w:rsidR="00990160" w:rsidRPr="002205F7" w:rsidRDefault="00990160" w:rsidP="00746A5E">
            <w:pPr>
              <w:spacing w:line="320" w:lineRule="exact"/>
              <w:ind w:leftChars="47" w:left="113" w:right="156"/>
              <w:jc w:val="both"/>
              <w:rPr>
                <w:color w:val="FF0000"/>
              </w:rPr>
            </w:pPr>
          </w:p>
        </w:tc>
      </w:tr>
      <w:tr w:rsidR="00990160" w:rsidRPr="002205F7" w14:paraId="0F73EEFC" w14:textId="77777777" w:rsidTr="00746A5E">
        <w:trPr>
          <w:trHeight w:val="64"/>
        </w:trPr>
        <w:tc>
          <w:tcPr>
            <w:tcW w:w="1135" w:type="dxa"/>
            <w:tcBorders>
              <w:top w:val="nil"/>
              <w:left w:val="single" w:sz="4" w:space="0" w:color="auto"/>
              <w:bottom w:val="nil"/>
              <w:right w:val="single" w:sz="4" w:space="0" w:color="auto"/>
            </w:tcBorders>
          </w:tcPr>
          <w:p w14:paraId="2E3F6839"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518E2859" w14:textId="63998D85" w:rsidR="00990160" w:rsidRPr="008F4AFC" w:rsidRDefault="000E3B72">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166C60">
              <w:rPr>
                <w:bCs/>
                <w:lang w:val="en-US"/>
              </w:rPr>
              <w:t>Able to auto-recover to minimize crash impact.</w:t>
            </w:r>
          </w:p>
        </w:tc>
        <w:tc>
          <w:tcPr>
            <w:tcW w:w="1559" w:type="dxa"/>
            <w:tcBorders>
              <w:top w:val="single" w:sz="4" w:space="0" w:color="auto"/>
              <w:left w:val="single" w:sz="4" w:space="0" w:color="auto"/>
              <w:bottom w:val="single" w:sz="4" w:space="0" w:color="auto"/>
              <w:right w:val="single" w:sz="4" w:space="0" w:color="auto"/>
            </w:tcBorders>
          </w:tcPr>
          <w:p w14:paraId="55AECFC6"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E65B8EC" w14:textId="77777777" w:rsidR="00990160" w:rsidRPr="002205F7" w:rsidRDefault="00990160" w:rsidP="00746A5E">
            <w:pPr>
              <w:spacing w:line="320" w:lineRule="exact"/>
              <w:ind w:leftChars="47" w:left="113" w:right="156"/>
              <w:jc w:val="both"/>
              <w:rPr>
                <w:color w:val="FF0000"/>
              </w:rPr>
            </w:pPr>
          </w:p>
        </w:tc>
      </w:tr>
      <w:tr w:rsidR="00990160" w:rsidRPr="002205F7" w14:paraId="26F177BA" w14:textId="77777777" w:rsidTr="00746A5E">
        <w:trPr>
          <w:trHeight w:val="64"/>
        </w:trPr>
        <w:tc>
          <w:tcPr>
            <w:tcW w:w="1135" w:type="dxa"/>
            <w:tcBorders>
              <w:top w:val="nil"/>
              <w:left w:val="single" w:sz="4" w:space="0" w:color="auto"/>
              <w:bottom w:val="nil"/>
              <w:right w:val="single" w:sz="4" w:space="0" w:color="auto"/>
            </w:tcBorders>
          </w:tcPr>
          <w:p w14:paraId="6DA3E454"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437B5FDA" w14:textId="789D5EA6" w:rsidR="00990160" w:rsidRPr="008F4AFC" w:rsidRDefault="00374295">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8F4AFC">
              <w:rPr>
                <w:bCs/>
                <w:lang w:val="en-US"/>
              </w:rPr>
              <w:t>Provide i</w:t>
            </w:r>
            <w:r w:rsidR="00990160" w:rsidRPr="008F4AFC">
              <w:rPr>
                <w:bCs/>
                <w:lang w:val="en-US"/>
              </w:rPr>
              <w:t>ntegration via Hospital HIS worklist.</w:t>
            </w:r>
          </w:p>
        </w:tc>
        <w:tc>
          <w:tcPr>
            <w:tcW w:w="1559" w:type="dxa"/>
            <w:tcBorders>
              <w:top w:val="single" w:sz="4" w:space="0" w:color="auto"/>
              <w:left w:val="single" w:sz="4" w:space="0" w:color="auto"/>
              <w:bottom w:val="single" w:sz="4" w:space="0" w:color="auto"/>
              <w:right w:val="single" w:sz="4" w:space="0" w:color="auto"/>
            </w:tcBorders>
          </w:tcPr>
          <w:p w14:paraId="6F19196A"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0F0F4F0" w14:textId="77777777" w:rsidR="00990160" w:rsidRPr="002205F7" w:rsidRDefault="00990160" w:rsidP="00746A5E">
            <w:pPr>
              <w:spacing w:line="320" w:lineRule="exact"/>
              <w:ind w:leftChars="47" w:left="113" w:right="156"/>
              <w:jc w:val="both"/>
              <w:rPr>
                <w:color w:val="FF0000"/>
              </w:rPr>
            </w:pPr>
          </w:p>
        </w:tc>
      </w:tr>
      <w:tr w:rsidR="00990160" w:rsidRPr="002205F7" w14:paraId="3CF9D931" w14:textId="77777777" w:rsidTr="00746A5E">
        <w:trPr>
          <w:trHeight w:val="64"/>
        </w:trPr>
        <w:tc>
          <w:tcPr>
            <w:tcW w:w="1135" w:type="dxa"/>
            <w:tcBorders>
              <w:top w:val="nil"/>
              <w:left w:val="single" w:sz="4" w:space="0" w:color="auto"/>
              <w:bottom w:val="nil"/>
              <w:right w:val="single" w:sz="4" w:space="0" w:color="auto"/>
            </w:tcBorders>
          </w:tcPr>
          <w:p w14:paraId="188ADA90"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21EF7E70" w14:textId="116061BF" w:rsidR="00990160" w:rsidRPr="008F4AFC" w:rsidRDefault="00374295">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8F4AFC">
              <w:rPr>
                <w:bCs/>
                <w:lang w:val="en-US"/>
              </w:rPr>
              <w:t>O</w:t>
            </w:r>
            <w:r w:rsidR="00990160" w:rsidRPr="008F4AFC">
              <w:rPr>
                <w:bCs/>
                <w:lang w:val="en-US"/>
              </w:rPr>
              <w:t>btain patient ID by barcode scanner.</w:t>
            </w:r>
          </w:p>
        </w:tc>
        <w:tc>
          <w:tcPr>
            <w:tcW w:w="1559" w:type="dxa"/>
            <w:tcBorders>
              <w:top w:val="single" w:sz="4" w:space="0" w:color="auto"/>
              <w:left w:val="single" w:sz="4" w:space="0" w:color="auto"/>
              <w:bottom w:val="single" w:sz="4" w:space="0" w:color="auto"/>
              <w:right w:val="single" w:sz="4" w:space="0" w:color="auto"/>
            </w:tcBorders>
          </w:tcPr>
          <w:p w14:paraId="7BD24408"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88F3B2" w14:textId="77777777" w:rsidR="00990160" w:rsidRPr="002205F7" w:rsidRDefault="00990160" w:rsidP="00746A5E">
            <w:pPr>
              <w:spacing w:line="320" w:lineRule="exact"/>
              <w:ind w:leftChars="47" w:left="113" w:right="156"/>
              <w:jc w:val="both"/>
              <w:rPr>
                <w:color w:val="FF0000"/>
              </w:rPr>
            </w:pPr>
          </w:p>
        </w:tc>
      </w:tr>
      <w:tr w:rsidR="00990160" w:rsidRPr="002205F7" w14:paraId="5088B6D6" w14:textId="77777777" w:rsidTr="00990160">
        <w:trPr>
          <w:trHeight w:val="64"/>
        </w:trPr>
        <w:tc>
          <w:tcPr>
            <w:tcW w:w="1135" w:type="dxa"/>
            <w:tcBorders>
              <w:top w:val="nil"/>
              <w:left w:val="single" w:sz="4" w:space="0" w:color="auto"/>
              <w:bottom w:val="single" w:sz="4" w:space="0" w:color="auto"/>
              <w:right w:val="single" w:sz="4" w:space="0" w:color="auto"/>
            </w:tcBorders>
          </w:tcPr>
          <w:p w14:paraId="580E0B5C"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2DD6AB1B" w14:textId="0D36219B" w:rsidR="00990160" w:rsidRPr="008F4AFC" w:rsidRDefault="00374295">
            <w:pPr>
              <w:widowControl/>
              <w:numPr>
                <w:ilvl w:val="0"/>
                <w:numId w:val="80"/>
              </w:numPr>
              <w:overflowPunct w:val="0"/>
              <w:autoSpaceDE w:val="0"/>
              <w:autoSpaceDN w:val="0"/>
              <w:adjustRightInd w:val="0"/>
              <w:ind w:leftChars="48" w:left="540" w:rightChars="65" w:right="156" w:hangingChars="177" w:hanging="425"/>
              <w:jc w:val="both"/>
              <w:textAlignment w:val="baseline"/>
              <w:rPr>
                <w:bCs/>
                <w:lang w:val="en-US"/>
              </w:rPr>
            </w:pPr>
            <w:r w:rsidRPr="008F4AFC">
              <w:rPr>
                <w:bCs/>
                <w:lang w:val="en-US"/>
              </w:rPr>
              <w:t>M</w:t>
            </w:r>
            <w:r w:rsidR="00990160" w:rsidRPr="008F4AFC">
              <w:rPr>
                <w:bCs/>
                <w:lang w:val="en-US"/>
              </w:rPr>
              <w:t>anually input patient and procedure data to start a new examination.</w:t>
            </w:r>
          </w:p>
        </w:tc>
        <w:tc>
          <w:tcPr>
            <w:tcW w:w="1559" w:type="dxa"/>
            <w:tcBorders>
              <w:top w:val="single" w:sz="4" w:space="0" w:color="auto"/>
              <w:left w:val="single" w:sz="4" w:space="0" w:color="auto"/>
              <w:bottom w:val="single" w:sz="4" w:space="0" w:color="auto"/>
              <w:right w:val="single" w:sz="4" w:space="0" w:color="auto"/>
            </w:tcBorders>
          </w:tcPr>
          <w:p w14:paraId="1F6EE6C1"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C973993" w14:textId="77777777" w:rsidR="00990160" w:rsidRPr="002205F7" w:rsidRDefault="00990160" w:rsidP="00746A5E">
            <w:pPr>
              <w:spacing w:line="320" w:lineRule="exact"/>
              <w:ind w:leftChars="47" w:left="113" w:right="156"/>
              <w:jc w:val="both"/>
              <w:rPr>
                <w:color w:val="FF0000"/>
              </w:rPr>
            </w:pPr>
          </w:p>
        </w:tc>
      </w:tr>
      <w:tr w:rsidR="00990160" w:rsidRPr="00187176" w14:paraId="7933E105" w14:textId="77777777" w:rsidTr="00990160">
        <w:tc>
          <w:tcPr>
            <w:tcW w:w="1135" w:type="dxa"/>
            <w:tcBorders>
              <w:top w:val="single" w:sz="4" w:space="0" w:color="auto"/>
              <w:left w:val="single" w:sz="4" w:space="0" w:color="auto"/>
              <w:bottom w:val="nil"/>
              <w:right w:val="single" w:sz="4" w:space="0" w:color="auto"/>
            </w:tcBorders>
          </w:tcPr>
          <w:p w14:paraId="6310EB9C" w14:textId="77777777" w:rsidR="00990160" w:rsidRPr="00187176" w:rsidRDefault="00990160" w:rsidP="00990160">
            <w:pPr>
              <w:spacing w:line="320" w:lineRule="exact"/>
              <w:ind w:right="114"/>
            </w:pPr>
            <w:r w:rsidRPr="00187176">
              <w:t>3.2</w:t>
            </w:r>
          </w:p>
        </w:tc>
        <w:tc>
          <w:tcPr>
            <w:tcW w:w="5703" w:type="dxa"/>
            <w:tcBorders>
              <w:top w:val="single" w:sz="4" w:space="0" w:color="auto"/>
              <w:left w:val="single" w:sz="4" w:space="0" w:color="auto"/>
              <w:bottom w:val="single" w:sz="4" w:space="0" w:color="auto"/>
              <w:right w:val="single" w:sz="4" w:space="0" w:color="auto"/>
            </w:tcBorders>
            <w:vAlign w:val="center"/>
          </w:tcPr>
          <w:p w14:paraId="1B2B9E9C" w14:textId="4D6F5332" w:rsidR="00990160" w:rsidRPr="008F4AFC" w:rsidRDefault="00990160" w:rsidP="00990160">
            <w:pPr>
              <w:spacing w:line="320" w:lineRule="exact"/>
              <w:ind w:leftChars="47" w:left="113" w:right="156"/>
              <w:jc w:val="both"/>
            </w:pPr>
            <w:r w:rsidRPr="008F4AFC">
              <w:t xml:space="preserve">Reporting software </w:t>
            </w:r>
            <w:r w:rsidR="00E25FD0" w:rsidRPr="008F4AFC">
              <w:t xml:space="preserve">shall </w:t>
            </w:r>
            <w:r w:rsidRPr="008F4AFC">
              <w:t>be able to:</w:t>
            </w:r>
          </w:p>
        </w:tc>
        <w:tc>
          <w:tcPr>
            <w:tcW w:w="1559" w:type="dxa"/>
            <w:tcBorders>
              <w:top w:val="single" w:sz="4" w:space="0" w:color="auto"/>
              <w:left w:val="single" w:sz="4" w:space="0" w:color="auto"/>
              <w:bottom w:val="single" w:sz="4" w:space="0" w:color="auto"/>
              <w:right w:val="single" w:sz="4" w:space="0" w:color="auto"/>
            </w:tcBorders>
          </w:tcPr>
          <w:p w14:paraId="73707F77"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DD6EC4B" w14:textId="77777777" w:rsidR="00990160" w:rsidRPr="002205F7" w:rsidRDefault="00990160" w:rsidP="00990160">
            <w:pPr>
              <w:spacing w:line="320" w:lineRule="exact"/>
              <w:ind w:leftChars="47" w:left="113" w:right="156"/>
              <w:jc w:val="both"/>
              <w:rPr>
                <w:color w:val="FF0000"/>
              </w:rPr>
            </w:pPr>
          </w:p>
        </w:tc>
      </w:tr>
      <w:tr w:rsidR="00990160" w:rsidRPr="002205F7" w14:paraId="2C915388" w14:textId="77777777" w:rsidTr="00990160">
        <w:trPr>
          <w:trHeight w:val="64"/>
        </w:trPr>
        <w:tc>
          <w:tcPr>
            <w:tcW w:w="1135" w:type="dxa"/>
            <w:tcBorders>
              <w:top w:val="nil"/>
              <w:left w:val="single" w:sz="4" w:space="0" w:color="auto"/>
              <w:bottom w:val="nil"/>
              <w:right w:val="single" w:sz="4" w:space="0" w:color="auto"/>
            </w:tcBorders>
          </w:tcPr>
          <w:p w14:paraId="1D6755AB"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204E3DD1" w14:textId="636BFE9C" w:rsidR="00990160" w:rsidRPr="008F4AFC" w:rsidRDefault="00FA2FA0">
            <w:pPr>
              <w:pStyle w:val="afa"/>
              <w:numPr>
                <w:ilvl w:val="0"/>
                <w:numId w:val="78"/>
              </w:numPr>
              <w:ind w:leftChars="48" w:left="595"/>
              <w:rPr>
                <w:bCs/>
                <w:lang w:val="en-US"/>
              </w:rPr>
            </w:pPr>
            <w:r w:rsidRPr="008F4AFC">
              <w:rPr>
                <w:bCs/>
                <w:lang w:val="en-US"/>
              </w:rPr>
              <w:t>Allow user to insert and mange photo capture when creating report.</w:t>
            </w:r>
          </w:p>
        </w:tc>
        <w:tc>
          <w:tcPr>
            <w:tcW w:w="1559" w:type="dxa"/>
            <w:tcBorders>
              <w:top w:val="single" w:sz="4" w:space="0" w:color="auto"/>
              <w:left w:val="single" w:sz="4" w:space="0" w:color="auto"/>
              <w:bottom w:val="single" w:sz="4" w:space="0" w:color="auto"/>
              <w:right w:val="single" w:sz="4" w:space="0" w:color="auto"/>
            </w:tcBorders>
          </w:tcPr>
          <w:p w14:paraId="74A63358"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70CAE8E" w14:textId="77777777" w:rsidR="00990160" w:rsidRPr="002205F7" w:rsidRDefault="00990160" w:rsidP="00746A5E">
            <w:pPr>
              <w:spacing w:line="320" w:lineRule="exact"/>
              <w:ind w:leftChars="47" w:left="113" w:right="156"/>
              <w:jc w:val="both"/>
              <w:rPr>
                <w:color w:val="FF0000"/>
              </w:rPr>
            </w:pPr>
          </w:p>
        </w:tc>
      </w:tr>
      <w:tr w:rsidR="00FA2FA0" w:rsidRPr="002205F7" w14:paraId="4B135832" w14:textId="77777777" w:rsidTr="00990160">
        <w:trPr>
          <w:trHeight w:val="64"/>
        </w:trPr>
        <w:tc>
          <w:tcPr>
            <w:tcW w:w="1135" w:type="dxa"/>
            <w:tcBorders>
              <w:top w:val="nil"/>
              <w:left w:val="single" w:sz="4" w:space="0" w:color="auto"/>
              <w:bottom w:val="nil"/>
              <w:right w:val="single" w:sz="4" w:space="0" w:color="auto"/>
            </w:tcBorders>
          </w:tcPr>
          <w:p w14:paraId="1002D881" w14:textId="77777777" w:rsidR="00FA2FA0" w:rsidRDefault="00FA2FA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58389325" w14:textId="6C4F7EDE" w:rsidR="00FA2FA0" w:rsidRPr="008F4AFC" w:rsidRDefault="00FA2FA0">
            <w:pPr>
              <w:pStyle w:val="afa"/>
              <w:numPr>
                <w:ilvl w:val="0"/>
                <w:numId w:val="78"/>
              </w:numPr>
              <w:ind w:leftChars="48" w:left="595"/>
              <w:rPr>
                <w:bCs/>
                <w:lang w:val="en-US"/>
              </w:rPr>
            </w:pPr>
            <w:r w:rsidRPr="00166C60">
              <w:rPr>
                <w:bCs/>
                <w:lang w:val="en-US"/>
              </w:rPr>
              <w:t>Provide tools to insert text, rectangle, circle</w:t>
            </w:r>
            <w:r w:rsidR="002D0ED4" w:rsidRPr="00166C60">
              <w:rPr>
                <w:bCs/>
                <w:lang w:val="en-US"/>
              </w:rPr>
              <w:t xml:space="preserve"> and </w:t>
            </w:r>
            <w:r w:rsidRPr="00166C60">
              <w:rPr>
                <w:bCs/>
                <w:lang w:val="en-US"/>
              </w:rPr>
              <w:t>arrow on a diagram with further editing allowed before final reporting.</w:t>
            </w:r>
          </w:p>
        </w:tc>
        <w:tc>
          <w:tcPr>
            <w:tcW w:w="1559" w:type="dxa"/>
            <w:tcBorders>
              <w:top w:val="single" w:sz="4" w:space="0" w:color="auto"/>
              <w:left w:val="single" w:sz="4" w:space="0" w:color="auto"/>
              <w:bottom w:val="single" w:sz="4" w:space="0" w:color="auto"/>
              <w:right w:val="single" w:sz="4" w:space="0" w:color="auto"/>
            </w:tcBorders>
          </w:tcPr>
          <w:p w14:paraId="0D71DAD2" w14:textId="77777777" w:rsidR="00FA2FA0" w:rsidRPr="002205F7" w:rsidRDefault="00FA2FA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3E45EBD" w14:textId="77777777" w:rsidR="00FA2FA0" w:rsidRPr="002205F7" w:rsidRDefault="00FA2FA0" w:rsidP="00746A5E">
            <w:pPr>
              <w:spacing w:line="320" w:lineRule="exact"/>
              <w:ind w:leftChars="47" w:left="113" w:right="156"/>
              <w:jc w:val="both"/>
              <w:rPr>
                <w:color w:val="FF0000"/>
              </w:rPr>
            </w:pPr>
          </w:p>
        </w:tc>
      </w:tr>
      <w:tr w:rsidR="00990160" w:rsidRPr="002205F7" w14:paraId="406E59C8" w14:textId="77777777" w:rsidTr="00990160">
        <w:trPr>
          <w:trHeight w:val="64"/>
        </w:trPr>
        <w:tc>
          <w:tcPr>
            <w:tcW w:w="1135" w:type="dxa"/>
            <w:tcBorders>
              <w:top w:val="nil"/>
              <w:left w:val="single" w:sz="4" w:space="0" w:color="auto"/>
              <w:bottom w:val="nil"/>
              <w:right w:val="single" w:sz="4" w:space="0" w:color="auto"/>
            </w:tcBorders>
          </w:tcPr>
          <w:p w14:paraId="5E3E48FE"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16832825" w14:textId="7AA12A67" w:rsidR="00990160" w:rsidRPr="00740EF8" w:rsidRDefault="00990160">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 xml:space="preserve">Allow user to insert and mange his/her own text template when creating report. </w:t>
            </w:r>
          </w:p>
        </w:tc>
        <w:tc>
          <w:tcPr>
            <w:tcW w:w="1559" w:type="dxa"/>
            <w:tcBorders>
              <w:top w:val="single" w:sz="4" w:space="0" w:color="auto"/>
              <w:left w:val="single" w:sz="4" w:space="0" w:color="auto"/>
              <w:bottom w:val="single" w:sz="4" w:space="0" w:color="auto"/>
              <w:right w:val="single" w:sz="4" w:space="0" w:color="auto"/>
            </w:tcBorders>
          </w:tcPr>
          <w:p w14:paraId="40A7CE2F"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09DCA81" w14:textId="77777777" w:rsidR="00990160" w:rsidRPr="002205F7" w:rsidRDefault="00990160" w:rsidP="00746A5E">
            <w:pPr>
              <w:spacing w:line="320" w:lineRule="exact"/>
              <w:ind w:leftChars="47" w:left="113" w:right="156"/>
              <w:jc w:val="both"/>
              <w:rPr>
                <w:color w:val="FF0000"/>
              </w:rPr>
            </w:pPr>
          </w:p>
        </w:tc>
      </w:tr>
      <w:tr w:rsidR="00990160" w:rsidRPr="002205F7" w14:paraId="7022783F" w14:textId="77777777" w:rsidTr="00746A5E">
        <w:trPr>
          <w:trHeight w:val="64"/>
        </w:trPr>
        <w:tc>
          <w:tcPr>
            <w:tcW w:w="1135" w:type="dxa"/>
            <w:tcBorders>
              <w:top w:val="nil"/>
              <w:left w:val="single" w:sz="4" w:space="0" w:color="auto"/>
              <w:bottom w:val="nil"/>
              <w:right w:val="single" w:sz="4" w:space="0" w:color="auto"/>
            </w:tcBorders>
          </w:tcPr>
          <w:p w14:paraId="647719DC"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4827E7CF" w14:textId="4F4CB81B" w:rsidR="00990160" w:rsidRPr="00740EF8" w:rsidRDefault="00990160">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 xml:space="preserve">Provide Doctor Signature management allowing doctor to import digital signatures on a report. </w:t>
            </w:r>
          </w:p>
        </w:tc>
        <w:tc>
          <w:tcPr>
            <w:tcW w:w="1559" w:type="dxa"/>
            <w:tcBorders>
              <w:top w:val="single" w:sz="4" w:space="0" w:color="auto"/>
              <w:left w:val="single" w:sz="4" w:space="0" w:color="auto"/>
              <w:bottom w:val="single" w:sz="4" w:space="0" w:color="auto"/>
              <w:right w:val="single" w:sz="4" w:space="0" w:color="auto"/>
            </w:tcBorders>
          </w:tcPr>
          <w:p w14:paraId="3DF4D6B4"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4DD7D72" w14:textId="77777777" w:rsidR="00990160" w:rsidRPr="002205F7" w:rsidRDefault="00990160" w:rsidP="00746A5E">
            <w:pPr>
              <w:spacing w:line="320" w:lineRule="exact"/>
              <w:ind w:leftChars="47" w:left="113" w:right="156"/>
              <w:jc w:val="both"/>
              <w:rPr>
                <w:color w:val="FF0000"/>
              </w:rPr>
            </w:pPr>
          </w:p>
        </w:tc>
      </w:tr>
      <w:tr w:rsidR="00990160" w:rsidRPr="002205F7" w14:paraId="248B6711" w14:textId="77777777" w:rsidTr="00746A5E">
        <w:trPr>
          <w:trHeight w:val="64"/>
        </w:trPr>
        <w:tc>
          <w:tcPr>
            <w:tcW w:w="1135" w:type="dxa"/>
            <w:tcBorders>
              <w:top w:val="nil"/>
              <w:left w:val="single" w:sz="4" w:space="0" w:color="auto"/>
              <w:bottom w:val="nil"/>
              <w:right w:val="single" w:sz="4" w:space="0" w:color="auto"/>
            </w:tcBorders>
          </w:tcPr>
          <w:p w14:paraId="756BF036"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48EB340A" w14:textId="2ACA2108" w:rsidR="00990160" w:rsidRPr="00740EF8" w:rsidRDefault="00990160">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 xml:space="preserve">Allow user to change the image layout size before saving and printing report. </w:t>
            </w:r>
          </w:p>
        </w:tc>
        <w:tc>
          <w:tcPr>
            <w:tcW w:w="1559" w:type="dxa"/>
            <w:tcBorders>
              <w:top w:val="single" w:sz="4" w:space="0" w:color="auto"/>
              <w:left w:val="single" w:sz="4" w:space="0" w:color="auto"/>
              <w:bottom w:val="single" w:sz="4" w:space="0" w:color="auto"/>
              <w:right w:val="single" w:sz="4" w:space="0" w:color="auto"/>
            </w:tcBorders>
          </w:tcPr>
          <w:p w14:paraId="0238372F"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1A9A77E" w14:textId="77777777" w:rsidR="00990160" w:rsidRPr="002205F7" w:rsidRDefault="00990160" w:rsidP="00746A5E">
            <w:pPr>
              <w:spacing w:line="320" w:lineRule="exact"/>
              <w:ind w:leftChars="47" w:left="113" w:right="156"/>
              <w:jc w:val="both"/>
              <w:rPr>
                <w:color w:val="FF0000"/>
              </w:rPr>
            </w:pPr>
          </w:p>
        </w:tc>
      </w:tr>
      <w:tr w:rsidR="00990160" w:rsidRPr="002205F7" w14:paraId="52C31812" w14:textId="77777777" w:rsidTr="00746A5E">
        <w:trPr>
          <w:trHeight w:val="64"/>
        </w:trPr>
        <w:tc>
          <w:tcPr>
            <w:tcW w:w="1135" w:type="dxa"/>
            <w:tcBorders>
              <w:top w:val="nil"/>
              <w:left w:val="single" w:sz="4" w:space="0" w:color="auto"/>
              <w:bottom w:val="nil"/>
              <w:right w:val="single" w:sz="4" w:space="0" w:color="auto"/>
            </w:tcBorders>
          </w:tcPr>
          <w:p w14:paraId="12FDBCF0"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2B45FAC9" w14:textId="541F516A" w:rsidR="00990160" w:rsidRPr="00740EF8" w:rsidRDefault="00374295">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Provide c</w:t>
            </w:r>
            <w:r w:rsidR="00990160" w:rsidRPr="00740EF8">
              <w:rPr>
                <w:bCs/>
                <w:lang w:val="en-US"/>
              </w:rPr>
              <w:t>entralized server with RAID-protected storage.</w:t>
            </w:r>
          </w:p>
        </w:tc>
        <w:tc>
          <w:tcPr>
            <w:tcW w:w="1559" w:type="dxa"/>
            <w:tcBorders>
              <w:top w:val="single" w:sz="4" w:space="0" w:color="auto"/>
              <w:left w:val="single" w:sz="4" w:space="0" w:color="auto"/>
              <w:bottom w:val="single" w:sz="4" w:space="0" w:color="auto"/>
              <w:right w:val="single" w:sz="4" w:space="0" w:color="auto"/>
            </w:tcBorders>
          </w:tcPr>
          <w:p w14:paraId="36B2C251"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D57A57" w14:textId="77777777" w:rsidR="00990160" w:rsidRPr="002205F7" w:rsidRDefault="00990160" w:rsidP="00746A5E">
            <w:pPr>
              <w:spacing w:line="320" w:lineRule="exact"/>
              <w:ind w:leftChars="47" w:left="113" w:right="156"/>
              <w:jc w:val="both"/>
              <w:rPr>
                <w:color w:val="FF0000"/>
              </w:rPr>
            </w:pPr>
          </w:p>
        </w:tc>
      </w:tr>
      <w:tr w:rsidR="00990160" w:rsidRPr="002205F7" w14:paraId="34BDE278" w14:textId="77777777" w:rsidTr="00746A5E">
        <w:trPr>
          <w:trHeight w:val="64"/>
        </w:trPr>
        <w:tc>
          <w:tcPr>
            <w:tcW w:w="1135" w:type="dxa"/>
            <w:tcBorders>
              <w:top w:val="nil"/>
              <w:left w:val="single" w:sz="4" w:space="0" w:color="auto"/>
              <w:bottom w:val="nil"/>
              <w:right w:val="single" w:sz="4" w:space="0" w:color="auto"/>
            </w:tcBorders>
          </w:tcPr>
          <w:p w14:paraId="217F5AC9"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2DCA9F3F" w14:textId="5C37CFDB" w:rsidR="00990160" w:rsidRPr="00740EF8" w:rsidRDefault="00374295">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Provide r</w:t>
            </w:r>
            <w:r w:rsidR="00990160" w:rsidRPr="00740EF8">
              <w:rPr>
                <w:bCs/>
                <w:lang w:val="en-US"/>
              </w:rPr>
              <w:t>ole-based access control.</w:t>
            </w:r>
          </w:p>
        </w:tc>
        <w:tc>
          <w:tcPr>
            <w:tcW w:w="1559" w:type="dxa"/>
            <w:tcBorders>
              <w:top w:val="single" w:sz="4" w:space="0" w:color="auto"/>
              <w:left w:val="single" w:sz="4" w:space="0" w:color="auto"/>
              <w:bottom w:val="single" w:sz="4" w:space="0" w:color="auto"/>
              <w:right w:val="single" w:sz="4" w:space="0" w:color="auto"/>
            </w:tcBorders>
          </w:tcPr>
          <w:p w14:paraId="514BFFA3"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9B028E" w14:textId="77777777" w:rsidR="00990160" w:rsidRPr="002205F7" w:rsidRDefault="00990160" w:rsidP="00746A5E">
            <w:pPr>
              <w:spacing w:line="320" w:lineRule="exact"/>
              <w:ind w:leftChars="47" w:left="113" w:right="156"/>
              <w:jc w:val="both"/>
              <w:rPr>
                <w:color w:val="FF0000"/>
              </w:rPr>
            </w:pPr>
          </w:p>
        </w:tc>
      </w:tr>
      <w:tr w:rsidR="00990160" w:rsidRPr="002205F7" w14:paraId="0B878D7E" w14:textId="77777777" w:rsidTr="00746A5E">
        <w:trPr>
          <w:trHeight w:val="64"/>
        </w:trPr>
        <w:tc>
          <w:tcPr>
            <w:tcW w:w="1135" w:type="dxa"/>
            <w:tcBorders>
              <w:top w:val="nil"/>
              <w:left w:val="single" w:sz="4" w:space="0" w:color="auto"/>
              <w:bottom w:val="nil"/>
              <w:right w:val="single" w:sz="4" w:space="0" w:color="auto"/>
            </w:tcBorders>
          </w:tcPr>
          <w:p w14:paraId="73A5EA2F"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3F16100D" w14:textId="58AF3138" w:rsidR="00990160" w:rsidRPr="00740EF8" w:rsidRDefault="00990160">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Generate endoscopic reports in PDF format for printing and for integration with hospital IT system.</w:t>
            </w:r>
          </w:p>
        </w:tc>
        <w:tc>
          <w:tcPr>
            <w:tcW w:w="1559" w:type="dxa"/>
            <w:tcBorders>
              <w:top w:val="single" w:sz="4" w:space="0" w:color="auto"/>
              <w:left w:val="single" w:sz="4" w:space="0" w:color="auto"/>
              <w:bottom w:val="single" w:sz="4" w:space="0" w:color="auto"/>
              <w:right w:val="single" w:sz="4" w:space="0" w:color="auto"/>
            </w:tcBorders>
          </w:tcPr>
          <w:p w14:paraId="4C7289AE"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118B293" w14:textId="77777777" w:rsidR="00990160" w:rsidRPr="002205F7" w:rsidRDefault="00990160" w:rsidP="00746A5E">
            <w:pPr>
              <w:spacing w:line="320" w:lineRule="exact"/>
              <w:ind w:leftChars="47" w:left="113" w:right="156"/>
              <w:jc w:val="both"/>
              <w:rPr>
                <w:color w:val="FF0000"/>
              </w:rPr>
            </w:pPr>
          </w:p>
        </w:tc>
      </w:tr>
      <w:tr w:rsidR="00990160" w:rsidRPr="002205F7" w14:paraId="723EFC56" w14:textId="77777777" w:rsidTr="00746A5E">
        <w:trPr>
          <w:trHeight w:val="64"/>
        </w:trPr>
        <w:tc>
          <w:tcPr>
            <w:tcW w:w="1135" w:type="dxa"/>
            <w:tcBorders>
              <w:top w:val="nil"/>
              <w:left w:val="single" w:sz="4" w:space="0" w:color="auto"/>
              <w:bottom w:val="nil"/>
              <w:right w:val="single" w:sz="4" w:space="0" w:color="auto"/>
            </w:tcBorders>
          </w:tcPr>
          <w:p w14:paraId="6A4BD750"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7A900F45" w14:textId="5A57F941" w:rsidR="00990160" w:rsidRPr="00740EF8" w:rsidRDefault="00990160">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 xml:space="preserve">Generate video record that </w:t>
            </w:r>
            <w:r w:rsidR="00FA2FA0" w:rsidRPr="00740EF8">
              <w:rPr>
                <w:bCs/>
                <w:lang w:val="en-US"/>
              </w:rPr>
              <w:t>export to</w:t>
            </w:r>
            <w:r w:rsidRPr="00740EF8">
              <w:rPr>
                <w:bCs/>
                <w:lang w:val="en-US"/>
              </w:rPr>
              <w:t xml:space="preserve"> USB drive or DVD for patient record and for integration with hospital IT system.</w:t>
            </w:r>
          </w:p>
        </w:tc>
        <w:tc>
          <w:tcPr>
            <w:tcW w:w="1559" w:type="dxa"/>
            <w:tcBorders>
              <w:top w:val="single" w:sz="4" w:space="0" w:color="auto"/>
              <w:left w:val="single" w:sz="4" w:space="0" w:color="auto"/>
              <w:bottom w:val="single" w:sz="4" w:space="0" w:color="auto"/>
              <w:right w:val="single" w:sz="4" w:space="0" w:color="auto"/>
            </w:tcBorders>
          </w:tcPr>
          <w:p w14:paraId="03A6C9E6"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09C2B89" w14:textId="77777777" w:rsidR="00990160" w:rsidRPr="002205F7" w:rsidRDefault="00990160" w:rsidP="00746A5E">
            <w:pPr>
              <w:spacing w:line="320" w:lineRule="exact"/>
              <w:ind w:leftChars="47" w:left="113" w:right="156"/>
              <w:jc w:val="both"/>
              <w:rPr>
                <w:color w:val="FF0000"/>
              </w:rPr>
            </w:pPr>
          </w:p>
        </w:tc>
      </w:tr>
      <w:tr w:rsidR="00990160" w:rsidRPr="002205F7" w14:paraId="3EFAC9B9" w14:textId="77777777" w:rsidTr="00746A5E">
        <w:trPr>
          <w:trHeight w:val="64"/>
        </w:trPr>
        <w:tc>
          <w:tcPr>
            <w:tcW w:w="1135" w:type="dxa"/>
            <w:tcBorders>
              <w:top w:val="nil"/>
              <w:left w:val="single" w:sz="4" w:space="0" w:color="auto"/>
              <w:bottom w:val="nil"/>
              <w:right w:val="single" w:sz="4" w:space="0" w:color="auto"/>
            </w:tcBorders>
          </w:tcPr>
          <w:p w14:paraId="756359B6"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7F759FA9" w14:textId="2C3C25AA" w:rsidR="00990160" w:rsidRPr="00740EF8" w:rsidRDefault="00374295">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Provide f</w:t>
            </w:r>
            <w:r w:rsidR="00990160" w:rsidRPr="00740EF8">
              <w:rPr>
                <w:bCs/>
                <w:lang w:val="en-US"/>
              </w:rPr>
              <w:t>lexible integration with hospital IT systems (HL7 supported).</w:t>
            </w:r>
          </w:p>
        </w:tc>
        <w:tc>
          <w:tcPr>
            <w:tcW w:w="1559" w:type="dxa"/>
            <w:tcBorders>
              <w:top w:val="single" w:sz="4" w:space="0" w:color="auto"/>
              <w:left w:val="single" w:sz="4" w:space="0" w:color="auto"/>
              <w:bottom w:val="single" w:sz="4" w:space="0" w:color="auto"/>
              <w:right w:val="single" w:sz="4" w:space="0" w:color="auto"/>
            </w:tcBorders>
          </w:tcPr>
          <w:p w14:paraId="5E7B2309"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4FBE7DD" w14:textId="77777777" w:rsidR="00990160" w:rsidRPr="002205F7" w:rsidRDefault="00990160" w:rsidP="00746A5E">
            <w:pPr>
              <w:spacing w:line="320" w:lineRule="exact"/>
              <w:ind w:leftChars="47" w:left="113" w:right="156"/>
              <w:jc w:val="both"/>
              <w:rPr>
                <w:color w:val="FF0000"/>
              </w:rPr>
            </w:pPr>
          </w:p>
        </w:tc>
      </w:tr>
      <w:tr w:rsidR="006271ED" w:rsidRPr="002205F7" w14:paraId="1ED9970E" w14:textId="77777777" w:rsidTr="00746A5E">
        <w:trPr>
          <w:trHeight w:val="64"/>
        </w:trPr>
        <w:tc>
          <w:tcPr>
            <w:tcW w:w="1135" w:type="dxa"/>
            <w:tcBorders>
              <w:top w:val="nil"/>
              <w:left w:val="single" w:sz="4" w:space="0" w:color="auto"/>
              <w:bottom w:val="nil"/>
              <w:right w:val="single" w:sz="4" w:space="0" w:color="auto"/>
            </w:tcBorders>
          </w:tcPr>
          <w:p w14:paraId="0D2AC89F" w14:textId="77777777" w:rsidR="006271ED" w:rsidRDefault="006271ED"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3D5F2619" w14:textId="453B0DA5" w:rsidR="006271ED" w:rsidRPr="00740EF8" w:rsidRDefault="006271ED">
            <w:pPr>
              <w:widowControl/>
              <w:numPr>
                <w:ilvl w:val="0"/>
                <w:numId w:val="78"/>
              </w:numPr>
              <w:overflowPunct w:val="0"/>
              <w:autoSpaceDE w:val="0"/>
              <w:autoSpaceDN w:val="0"/>
              <w:adjustRightInd w:val="0"/>
              <w:ind w:leftChars="48" w:left="595" w:rightChars="65" w:right="156"/>
              <w:jc w:val="both"/>
              <w:textAlignment w:val="baseline"/>
              <w:rPr>
                <w:bCs/>
                <w:lang w:val="en-US"/>
              </w:rPr>
            </w:pPr>
            <w:r w:rsidRPr="00740EF8">
              <w:rPr>
                <w:bCs/>
                <w:lang w:val="en-US"/>
              </w:rPr>
              <w:t>Customize the report template layout</w:t>
            </w:r>
          </w:p>
        </w:tc>
        <w:tc>
          <w:tcPr>
            <w:tcW w:w="1559" w:type="dxa"/>
            <w:tcBorders>
              <w:top w:val="single" w:sz="4" w:space="0" w:color="auto"/>
              <w:left w:val="single" w:sz="4" w:space="0" w:color="auto"/>
              <w:bottom w:val="single" w:sz="4" w:space="0" w:color="auto"/>
              <w:right w:val="single" w:sz="4" w:space="0" w:color="auto"/>
            </w:tcBorders>
          </w:tcPr>
          <w:p w14:paraId="0645589D" w14:textId="77777777" w:rsidR="006271ED" w:rsidRPr="002205F7" w:rsidRDefault="006271ED"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D65361C" w14:textId="77777777" w:rsidR="006271ED" w:rsidRPr="002205F7" w:rsidRDefault="006271ED" w:rsidP="00746A5E">
            <w:pPr>
              <w:spacing w:line="320" w:lineRule="exact"/>
              <w:ind w:leftChars="47" w:left="113" w:right="156"/>
              <w:jc w:val="both"/>
              <w:rPr>
                <w:color w:val="FF0000"/>
              </w:rPr>
            </w:pPr>
          </w:p>
        </w:tc>
      </w:tr>
      <w:tr w:rsidR="00990160" w:rsidRPr="00187176" w14:paraId="4A9B24F8" w14:textId="77777777" w:rsidTr="00746A5E">
        <w:tc>
          <w:tcPr>
            <w:tcW w:w="1135" w:type="dxa"/>
            <w:tcBorders>
              <w:top w:val="single" w:sz="4" w:space="0" w:color="auto"/>
              <w:left w:val="single" w:sz="4" w:space="0" w:color="auto"/>
              <w:bottom w:val="single" w:sz="4" w:space="0" w:color="auto"/>
              <w:right w:val="single" w:sz="4" w:space="0" w:color="auto"/>
            </w:tcBorders>
          </w:tcPr>
          <w:p w14:paraId="564C6C9C" w14:textId="77777777" w:rsidR="00990160" w:rsidRPr="00187176" w:rsidRDefault="00990160" w:rsidP="00990160">
            <w:pPr>
              <w:spacing w:line="320" w:lineRule="exact"/>
              <w:ind w:right="114"/>
            </w:pPr>
            <w:r w:rsidRPr="00187176">
              <w:t>3.3</w:t>
            </w:r>
          </w:p>
        </w:tc>
        <w:tc>
          <w:tcPr>
            <w:tcW w:w="5703" w:type="dxa"/>
            <w:tcBorders>
              <w:top w:val="single" w:sz="4" w:space="0" w:color="auto"/>
              <w:left w:val="single" w:sz="4" w:space="0" w:color="auto"/>
              <w:bottom w:val="single" w:sz="4" w:space="0" w:color="auto"/>
              <w:right w:val="single" w:sz="4" w:space="0" w:color="auto"/>
            </w:tcBorders>
          </w:tcPr>
          <w:p w14:paraId="4CEF76CF" w14:textId="6EE8885A" w:rsidR="00990160" w:rsidRPr="00740EF8" w:rsidRDefault="00990160" w:rsidP="00990160">
            <w:pPr>
              <w:spacing w:line="320" w:lineRule="exact"/>
              <w:ind w:leftChars="47" w:left="113" w:right="156"/>
              <w:jc w:val="both"/>
            </w:pPr>
            <w:r w:rsidRPr="00740EF8">
              <w:rPr>
                <w:bCs/>
              </w:rPr>
              <w:t xml:space="preserve">The System provides tools to search, view, send and </w:t>
            </w:r>
            <w:r w:rsidRPr="00740EF8">
              <w:rPr>
                <w:bCs/>
              </w:rPr>
              <w:lastRenderedPageBreak/>
              <w:t>delete historical examinations</w:t>
            </w:r>
            <w:r w:rsidR="00E03C93">
              <w:rPr>
                <w:bCs/>
              </w:rPr>
              <w:t xml:space="preserve"> and reports.</w:t>
            </w:r>
          </w:p>
        </w:tc>
        <w:tc>
          <w:tcPr>
            <w:tcW w:w="1559" w:type="dxa"/>
            <w:tcBorders>
              <w:top w:val="single" w:sz="4" w:space="0" w:color="auto"/>
              <w:left w:val="single" w:sz="4" w:space="0" w:color="auto"/>
              <w:bottom w:val="single" w:sz="4" w:space="0" w:color="auto"/>
              <w:right w:val="single" w:sz="4" w:space="0" w:color="auto"/>
            </w:tcBorders>
          </w:tcPr>
          <w:p w14:paraId="19ADD0BF"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C2DF84B" w14:textId="77777777" w:rsidR="00990160" w:rsidRPr="002205F7" w:rsidRDefault="00990160" w:rsidP="00990160">
            <w:pPr>
              <w:spacing w:line="320" w:lineRule="exact"/>
              <w:ind w:leftChars="47" w:left="113" w:right="156"/>
              <w:jc w:val="both"/>
              <w:rPr>
                <w:color w:val="FF0000"/>
              </w:rPr>
            </w:pPr>
          </w:p>
        </w:tc>
      </w:tr>
      <w:tr w:rsidR="00990160" w:rsidRPr="00187176" w14:paraId="4EA16C00" w14:textId="77777777" w:rsidTr="00260FCD">
        <w:tc>
          <w:tcPr>
            <w:tcW w:w="1135" w:type="dxa"/>
            <w:tcBorders>
              <w:top w:val="single" w:sz="4" w:space="0" w:color="auto"/>
              <w:left w:val="single" w:sz="4" w:space="0" w:color="auto"/>
              <w:bottom w:val="single" w:sz="4" w:space="0" w:color="auto"/>
              <w:right w:val="single" w:sz="4" w:space="0" w:color="auto"/>
            </w:tcBorders>
          </w:tcPr>
          <w:p w14:paraId="3CE62220" w14:textId="77777777" w:rsidR="00990160" w:rsidRPr="00187176" w:rsidRDefault="00990160" w:rsidP="00990160">
            <w:pPr>
              <w:spacing w:line="320" w:lineRule="exact"/>
              <w:ind w:right="114"/>
            </w:pPr>
            <w:r w:rsidRPr="00187176">
              <w:t>3.4</w:t>
            </w:r>
          </w:p>
        </w:tc>
        <w:tc>
          <w:tcPr>
            <w:tcW w:w="5703" w:type="dxa"/>
            <w:tcBorders>
              <w:top w:val="single" w:sz="4" w:space="0" w:color="auto"/>
              <w:left w:val="single" w:sz="4" w:space="0" w:color="auto"/>
              <w:bottom w:val="single" w:sz="4" w:space="0" w:color="auto"/>
              <w:right w:val="single" w:sz="4" w:space="0" w:color="auto"/>
            </w:tcBorders>
            <w:vAlign w:val="center"/>
          </w:tcPr>
          <w:p w14:paraId="63B7EBE8" w14:textId="029B77C7" w:rsidR="00990160" w:rsidRPr="00740EF8" w:rsidRDefault="00990160" w:rsidP="00990160">
            <w:pPr>
              <w:ind w:leftChars="47" w:left="113" w:right="156"/>
              <w:jc w:val="both"/>
              <w:rPr>
                <w:bCs/>
                <w:lang w:val="en-US"/>
              </w:rPr>
            </w:pPr>
            <w:r w:rsidRPr="00740EF8">
              <w:rPr>
                <w:bCs/>
              </w:rPr>
              <w:t xml:space="preserve">Capturing License or Reporting License </w:t>
            </w:r>
            <w:r w:rsidR="00E25FD0" w:rsidRPr="00740EF8">
              <w:t xml:space="preserve">shall </w:t>
            </w:r>
            <w:r w:rsidRPr="00740EF8">
              <w:rPr>
                <w:bCs/>
              </w:rPr>
              <w:t xml:space="preserve">be </w:t>
            </w:r>
            <w:r w:rsidR="00E25FD0" w:rsidRPr="00740EF8">
              <w:rPr>
                <w:bCs/>
              </w:rPr>
              <w:t xml:space="preserve">able </w:t>
            </w:r>
            <w:r w:rsidRPr="00740EF8">
              <w:rPr>
                <w:bCs/>
              </w:rPr>
              <w:t>to:</w:t>
            </w:r>
          </w:p>
        </w:tc>
        <w:tc>
          <w:tcPr>
            <w:tcW w:w="1559" w:type="dxa"/>
            <w:tcBorders>
              <w:top w:val="single" w:sz="4" w:space="0" w:color="auto"/>
              <w:left w:val="single" w:sz="4" w:space="0" w:color="auto"/>
              <w:bottom w:val="single" w:sz="4" w:space="0" w:color="auto"/>
              <w:right w:val="single" w:sz="4" w:space="0" w:color="auto"/>
            </w:tcBorders>
          </w:tcPr>
          <w:p w14:paraId="21E20BA9"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7E606D7" w14:textId="77777777" w:rsidR="00990160" w:rsidRPr="002205F7" w:rsidRDefault="00990160" w:rsidP="00990160">
            <w:pPr>
              <w:spacing w:line="320" w:lineRule="exact"/>
              <w:ind w:leftChars="47" w:left="113" w:right="156"/>
              <w:jc w:val="both"/>
              <w:rPr>
                <w:color w:val="FF0000"/>
              </w:rPr>
            </w:pPr>
          </w:p>
        </w:tc>
      </w:tr>
      <w:tr w:rsidR="00990160" w:rsidRPr="002205F7" w14:paraId="357A82F8" w14:textId="77777777" w:rsidTr="00746A5E">
        <w:trPr>
          <w:trHeight w:val="64"/>
        </w:trPr>
        <w:tc>
          <w:tcPr>
            <w:tcW w:w="1135" w:type="dxa"/>
            <w:tcBorders>
              <w:top w:val="nil"/>
              <w:left w:val="single" w:sz="4" w:space="0" w:color="auto"/>
              <w:bottom w:val="nil"/>
              <w:right w:val="single" w:sz="4" w:space="0" w:color="auto"/>
            </w:tcBorders>
          </w:tcPr>
          <w:p w14:paraId="434BC8A6"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4D5D5DF2" w14:textId="28E0B840" w:rsidR="00990160" w:rsidRPr="00740EF8" w:rsidRDefault="00990160" w:rsidP="00E03C93">
            <w:pPr>
              <w:widowControl/>
              <w:numPr>
                <w:ilvl w:val="0"/>
                <w:numId w:val="79"/>
              </w:numPr>
              <w:overflowPunct w:val="0"/>
              <w:autoSpaceDE w:val="0"/>
              <w:autoSpaceDN w:val="0"/>
              <w:adjustRightInd w:val="0"/>
              <w:ind w:leftChars="48" w:left="595" w:right="156"/>
              <w:jc w:val="both"/>
              <w:textAlignment w:val="baseline"/>
              <w:rPr>
                <w:bCs/>
              </w:rPr>
            </w:pPr>
            <w:r w:rsidRPr="00740EF8">
              <w:rPr>
                <w:lang w:val="en-US"/>
              </w:rPr>
              <w:t>Cover the features</w:t>
            </w:r>
            <w:r w:rsidR="00E03C93">
              <w:rPr>
                <w:lang w:val="en-US"/>
              </w:rPr>
              <w:t xml:space="preserve"> from </w:t>
            </w:r>
            <w:r w:rsidR="00E25FD0" w:rsidRPr="00740EF8">
              <w:rPr>
                <w:lang w:val="en-US"/>
              </w:rPr>
              <w:t>A3.</w:t>
            </w:r>
            <w:r w:rsidR="000368AF">
              <w:rPr>
                <w:lang w:val="en-US"/>
              </w:rPr>
              <w:t>1 To A</w:t>
            </w:r>
            <w:r w:rsidR="00E03C93">
              <w:rPr>
                <w:lang w:val="en-US"/>
              </w:rPr>
              <w:t>3.3</w:t>
            </w:r>
            <w:r w:rsidRPr="00740EF8">
              <w:rPr>
                <w:lang w:val="en-US"/>
              </w:rPr>
              <w:t>.</w:t>
            </w:r>
          </w:p>
        </w:tc>
        <w:tc>
          <w:tcPr>
            <w:tcW w:w="1559" w:type="dxa"/>
            <w:tcBorders>
              <w:top w:val="single" w:sz="4" w:space="0" w:color="auto"/>
              <w:left w:val="single" w:sz="4" w:space="0" w:color="auto"/>
              <w:bottom w:val="single" w:sz="4" w:space="0" w:color="auto"/>
              <w:right w:val="single" w:sz="4" w:space="0" w:color="auto"/>
            </w:tcBorders>
          </w:tcPr>
          <w:p w14:paraId="11E9FE5C"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8CFC30C" w14:textId="77777777" w:rsidR="00990160" w:rsidRPr="002205F7" w:rsidRDefault="00990160" w:rsidP="00746A5E">
            <w:pPr>
              <w:spacing w:line="320" w:lineRule="exact"/>
              <w:ind w:leftChars="47" w:left="113" w:right="156"/>
              <w:jc w:val="both"/>
              <w:rPr>
                <w:color w:val="FF0000"/>
              </w:rPr>
            </w:pPr>
          </w:p>
        </w:tc>
      </w:tr>
      <w:tr w:rsidR="00990160" w:rsidRPr="002205F7" w14:paraId="261F7104" w14:textId="77777777" w:rsidTr="00746A5E">
        <w:trPr>
          <w:trHeight w:val="64"/>
        </w:trPr>
        <w:tc>
          <w:tcPr>
            <w:tcW w:w="1135" w:type="dxa"/>
            <w:tcBorders>
              <w:top w:val="nil"/>
              <w:left w:val="single" w:sz="4" w:space="0" w:color="auto"/>
              <w:bottom w:val="nil"/>
              <w:right w:val="single" w:sz="4" w:space="0" w:color="auto"/>
            </w:tcBorders>
          </w:tcPr>
          <w:p w14:paraId="37FF353E"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54AA5A7F" w14:textId="056C6018" w:rsidR="00990160" w:rsidRPr="00740EF8" w:rsidRDefault="00990160">
            <w:pPr>
              <w:widowControl/>
              <w:numPr>
                <w:ilvl w:val="0"/>
                <w:numId w:val="79"/>
              </w:numPr>
              <w:overflowPunct w:val="0"/>
              <w:autoSpaceDE w:val="0"/>
              <w:autoSpaceDN w:val="0"/>
              <w:adjustRightInd w:val="0"/>
              <w:ind w:leftChars="48" w:left="595" w:right="156"/>
              <w:jc w:val="both"/>
              <w:textAlignment w:val="baseline"/>
              <w:rPr>
                <w:bCs/>
              </w:rPr>
            </w:pPr>
            <w:r w:rsidRPr="00740EF8">
              <w:t>Prevent unauthorised users from accessing data by system login.</w:t>
            </w:r>
          </w:p>
        </w:tc>
        <w:tc>
          <w:tcPr>
            <w:tcW w:w="1559" w:type="dxa"/>
            <w:tcBorders>
              <w:top w:val="single" w:sz="4" w:space="0" w:color="auto"/>
              <w:left w:val="single" w:sz="4" w:space="0" w:color="auto"/>
              <w:bottom w:val="single" w:sz="4" w:space="0" w:color="auto"/>
              <w:right w:val="single" w:sz="4" w:space="0" w:color="auto"/>
            </w:tcBorders>
          </w:tcPr>
          <w:p w14:paraId="265EA536"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7F4D1C0" w14:textId="77777777" w:rsidR="00990160" w:rsidRPr="002205F7" w:rsidRDefault="00990160" w:rsidP="00746A5E">
            <w:pPr>
              <w:spacing w:line="320" w:lineRule="exact"/>
              <w:ind w:leftChars="47" w:left="113" w:right="156"/>
              <w:jc w:val="both"/>
              <w:rPr>
                <w:color w:val="FF0000"/>
              </w:rPr>
            </w:pPr>
          </w:p>
        </w:tc>
      </w:tr>
      <w:tr w:rsidR="00990160" w:rsidRPr="002205F7" w14:paraId="2671D34E" w14:textId="77777777" w:rsidTr="00746A5E">
        <w:trPr>
          <w:trHeight w:val="64"/>
        </w:trPr>
        <w:tc>
          <w:tcPr>
            <w:tcW w:w="1135" w:type="dxa"/>
            <w:tcBorders>
              <w:top w:val="nil"/>
              <w:left w:val="single" w:sz="4" w:space="0" w:color="auto"/>
              <w:bottom w:val="nil"/>
              <w:right w:val="single" w:sz="4" w:space="0" w:color="auto"/>
            </w:tcBorders>
          </w:tcPr>
          <w:p w14:paraId="1F3F7E1F" w14:textId="77777777" w:rsidR="00990160" w:rsidRDefault="00990160" w:rsidP="00746A5E">
            <w:pPr>
              <w:spacing w:after="120" w:line="320" w:lineRule="exact"/>
              <w:ind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vAlign w:val="center"/>
          </w:tcPr>
          <w:p w14:paraId="61D632AB" w14:textId="10733868" w:rsidR="00990160" w:rsidRPr="00740EF8" w:rsidRDefault="00990160">
            <w:pPr>
              <w:widowControl/>
              <w:numPr>
                <w:ilvl w:val="0"/>
                <w:numId w:val="79"/>
              </w:numPr>
              <w:overflowPunct w:val="0"/>
              <w:autoSpaceDE w:val="0"/>
              <w:autoSpaceDN w:val="0"/>
              <w:adjustRightInd w:val="0"/>
              <w:ind w:leftChars="48" w:left="595" w:rightChars="65" w:right="156"/>
              <w:jc w:val="both"/>
              <w:textAlignment w:val="baseline"/>
              <w:rPr>
                <w:bCs/>
                <w:lang w:val="en-US"/>
              </w:rPr>
            </w:pPr>
            <w:r w:rsidRPr="00740EF8">
              <w:rPr>
                <w:lang w:val="en-US"/>
              </w:rPr>
              <w:t>Provide continuous software update during the license validity period.</w:t>
            </w:r>
          </w:p>
        </w:tc>
        <w:tc>
          <w:tcPr>
            <w:tcW w:w="1559" w:type="dxa"/>
            <w:tcBorders>
              <w:top w:val="single" w:sz="4" w:space="0" w:color="auto"/>
              <w:left w:val="single" w:sz="4" w:space="0" w:color="auto"/>
              <w:bottom w:val="single" w:sz="4" w:space="0" w:color="auto"/>
              <w:right w:val="single" w:sz="4" w:space="0" w:color="auto"/>
            </w:tcBorders>
          </w:tcPr>
          <w:p w14:paraId="7162A7EE" w14:textId="77777777" w:rsidR="00990160" w:rsidRPr="002205F7" w:rsidRDefault="00990160" w:rsidP="00746A5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0D13F2F" w14:textId="77777777" w:rsidR="00990160" w:rsidRPr="002205F7" w:rsidRDefault="00990160" w:rsidP="00746A5E">
            <w:pPr>
              <w:spacing w:line="320" w:lineRule="exact"/>
              <w:ind w:leftChars="47" w:left="113" w:right="156"/>
              <w:jc w:val="both"/>
              <w:rPr>
                <w:color w:val="FF0000"/>
              </w:rPr>
            </w:pPr>
          </w:p>
        </w:tc>
      </w:tr>
      <w:tr w:rsidR="00990160" w:rsidRPr="00187176" w14:paraId="1BA2C6AF" w14:textId="77777777" w:rsidTr="00260FCD">
        <w:tc>
          <w:tcPr>
            <w:tcW w:w="1135" w:type="dxa"/>
            <w:tcBorders>
              <w:top w:val="single" w:sz="4" w:space="0" w:color="auto"/>
              <w:left w:val="single" w:sz="4" w:space="0" w:color="auto"/>
              <w:bottom w:val="single" w:sz="4" w:space="0" w:color="auto"/>
              <w:right w:val="single" w:sz="4" w:space="0" w:color="auto"/>
            </w:tcBorders>
          </w:tcPr>
          <w:p w14:paraId="74DAA255" w14:textId="135A6CAF" w:rsidR="00990160" w:rsidRPr="00187176" w:rsidRDefault="00990160" w:rsidP="00990160">
            <w:pPr>
              <w:spacing w:line="320" w:lineRule="exact"/>
              <w:ind w:right="114"/>
            </w:pPr>
            <w:r w:rsidRPr="00027B8D">
              <w:rPr>
                <w:b/>
              </w:rPr>
              <w:t>4</w:t>
            </w:r>
          </w:p>
        </w:tc>
        <w:tc>
          <w:tcPr>
            <w:tcW w:w="5703" w:type="dxa"/>
            <w:tcBorders>
              <w:top w:val="single" w:sz="4" w:space="0" w:color="auto"/>
              <w:left w:val="single" w:sz="4" w:space="0" w:color="auto"/>
              <w:bottom w:val="single" w:sz="4" w:space="0" w:color="auto"/>
              <w:right w:val="single" w:sz="4" w:space="0" w:color="auto"/>
            </w:tcBorders>
            <w:vAlign w:val="center"/>
          </w:tcPr>
          <w:p w14:paraId="02929ECE" w14:textId="34D280F5" w:rsidR="00990160" w:rsidRPr="00740EF8" w:rsidRDefault="00990160" w:rsidP="00990160">
            <w:pPr>
              <w:spacing w:line="320" w:lineRule="exact"/>
              <w:ind w:leftChars="47" w:left="113" w:right="156"/>
              <w:jc w:val="both"/>
            </w:pPr>
            <w:r w:rsidRPr="00740EF8">
              <w:rPr>
                <w:b/>
                <w:w w:val="105"/>
              </w:rPr>
              <w:t>Integration with other IT Systems</w:t>
            </w:r>
          </w:p>
        </w:tc>
        <w:tc>
          <w:tcPr>
            <w:tcW w:w="1559" w:type="dxa"/>
            <w:tcBorders>
              <w:top w:val="single" w:sz="4" w:space="0" w:color="auto"/>
              <w:left w:val="single" w:sz="4" w:space="0" w:color="auto"/>
              <w:bottom w:val="single" w:sz="4" w:space="0" w:color="auto"/>
              <w:right w:val="nil"/>
            </w:tcBorders>
          </w:tcPr>
          <w:p w14:paraId="4DE2E521" w14:textId="77777777" w:rsidR="00990160" w:rsidRPr="00187176" w:rsidRDefault="00990160" w:rsidP="00990160">
            <w:pPr>
              <w:spacing w:line="320" w:lineRule="exact"/>
              <w:ind w:leftChars="47" w:left="113" w:right="156"/>
              <w:jc w:val="both"/>
            </w:pPr>
          </w:p>
        </w:tc>
        <w:tc>
          <w:tcPr>
            <w:tcW w:w="1559" w:type="dxa"/>
            <w:tcBorders>
              <w:top w:val="single" w:sz="4" w:space="0" w:color="auto"/>
              <w:left w:val="nil"/>
              <w:bottom w:val="single" w:sz="4" w:space="0" w:color="auto"/>
              <w:right w:val="single" w:sz="4" w:space="0" w:color="auto"/>
            </w:tcBorders>
          </w:tcPr>
          <w:p w14:paraId="147D07D9" w14:textId="77777777" w:rsidR="00990160" w:rsidRPr="00187176" w:rsidRDefault="00990160" w:rsidP="00990160">
            <w:pPr>
              <w:spacing w:line="320" w:lineRule="exact"/>
              <w:ind w:leftChars="47" w:left="113" w:right="156"/>
              <w:jc w:val="both"/>
            </w:pPr>
          </w:p>
        </w:tc>
      </w:tr>
      <w:tr w:rsidR="00990160" w:rsidRPr="00187176" w14:paraId="7C88AB61" w14:textId="77777777" w:rsidTr="00990160">
        <w:trPr>
          <w:trHeight w:val="64"/>
        </w:trPr>
        <w:tc>
          <w:tcPr>
            <w:tcW w:w="1135" w:type="dxa"/>
            <w:tcBorders>
              <w:top w:val="single" w:sz="4" w:space="0" w:color="auto"/>
              <w:left w:val="single" w:sz="4" w:space="0" w:color="auto"/>
              <w:bottom w:val="single" w:sz="4" w:space="0" w:color="auto"/>
              <w:right w:val="single" w:sz="4" w:space="0" w:color="auto"/>
            </w:tcBorders>
          </w:tcPr>
          <w:p w14:paraId="0BAC5051" w14:textId="77777777" w:rsidR="00990160" w:rsidRPr="00187176" w:rsidRDefault="00990160" w:rsidP="00990160">
            <w:pPr>
              <w:spacing w:line="320" w:lineRule="exact"/>
              <w:ind w:right="114"/>
            </w:pPr>
            <w:r w:rsidRPr="00187176">
              <w:t>4.1</w:t>
            </w:r>
          </w:p>
        </w:tc>
        <w:tc>
          <w:tcPr>
            <w:tcW w:w="5703" w:type="dxa"/>
            <w:tcBorders>
              <w:top w:val="single" w:sz="4" w:space="0" w:color="auto"/>
              <w:left w:val="single" w:sz="4" w:space="0" w:color="auto"/>
              <w:bottom w:val="single" w:sz="4" w:space="0" w:color="auto"/>
              <w:right w:val="single" w:sz="4" w:space="0" w:color="auto"/>
            </w:tcBorders>
            <w:vAlign w:val="center"/>
          </w:tcPr>
          <w:p w14:paraId="6C91FAAE" w14:textId="179FD993" w:rsidR="00990160" w:rsidRPr="00740EF8" w:rsidRDefault="00990160" w:rsidP="00990160">
            <w:pPr>
              <w:spacing w:line="320" w:lineRule="exact"/>
              <w:ind w:leftChars="47" w:left="113" w:right="156"/>
              <w:jc w:val="both"/>
            </w:pPr>
            <w:r w:rsidRPr="00740EF8">
              <w:t>The System shall support integration with hospital HIS and reporting systems</w:t>
            </w:r>
            <w:r w:rsidR="007445B0" w:rsidRPr="00740EF8">
              <w:t xml:space="preserve"> in both Hardware and Software support.</w:t>
            </w:r>
          </w:p>
        </w:tc>
        <w:tc>
          <w:tcPr>
            <w:tcW w:w="1559" w:type="dxa"/>
            <w:tcBorders>
              <w:top w:val="single" w:sz="4" w:space="0" w:color="auto"/>
              <w:left w:val="single" w:sz="4" w:space="0" w:color="auto"/>
              <w:bottom w:val="single" w:sz="4" w:space="0" w:color="auto"/>
              <w:right w:val="single" w:sz="4" w:space="0" w:color="auto"/>
            </w:tcBorders>
          </w:tcPr>
          <w:p w14:paraId="374ADB73"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DD19688" w14:textId="77777777" w:rsidR="00990160" w:rsidRPr="002205F7" w:rsidRDefault="00990160" w:rsidP="00990160">
            <w:pPr>
              <w:spacing w:line="320" w:lineRule="exact"/>
              <w:ind w:leftChars="47" w:left="113" w:right="156"/>
              <w:jc w:val="both"/>
              <w:rPr>
                <w:color w:val="FF0000"/>
              </w:rPr>
            </w:pPr>
          </w:p>
        </w:tc>
      </w:tr>
      <w:tr w:rsidR="00990160" w:rsidRPr="00187176" w14:paraId="2931AED8"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2223AF7C" w14:textId="77777777" w:rsidR="00990160" w:rsidRPr="00187176" w:rsidRDefault="00990160" w:rsidP="00990160">
            <w:pPr>
              <w:spacing w:line="320" w:lineRule="exact"/>
              <w:ind w:right="114"/>
            </w:pPr>
            <w:r w:rsidRPr="00187176">
              <w:t>4.2</w:t>
            </w:r>
          </w:p>
        </w:tc>
        <w:tc>
          <w:tcPr>
            <w:tcW w:w="5703" w:type="dxa"/>
            <w:tcBorders>
              <w:top w:val="single" w:sz="4" w:space="0" w:color="auto"/>
              <w:left w:val="single" w:sz="4" w:space="0" w:color="auto"/>
              <w:bottom w:val="single" w:sz="4" w:space="0" w:color="auto"/>
              <w:right w:val="single" w:sz="4" w:space="0" w:color="auto"/>
            </w:tcBorders>
            <w:vAlign w:val="center"/>
          </w:tcPr>
          <w:p w14:paraId="4E0FFCA4" w14:textId="67884D94" w:rsidR="00990160" w:rsidRPr="00740EF8" w:rsidRDefault="00990160" w:rsidP="00990160">
            <w:pPr>
              <w:spacing w:line="320" w:lineRule="exact"/>
              <w:ind w:leftChars="47" w:left="113" w:right="156"/>
              <w:jc w:val="both"/>
            </w:pPr>
            <w:r w:rsidRPr="00740EF8">
              <w:t>The System shall support customization of report templates based on procedure type</w:t>
            </w:r>
            <w:r w:rsidR="007445B0" w:rsidRPr="00740EF8">
              <w:t xml:space="preserve"> which align with the documentation standard of the Hospital. </w:t>
            </w:r>
          </w:p>
        </w:tc>
        <w:tc>
          <w:tcPr>
            <w:tcW w:w="1559" w:type="dxa"/>
            <w:tcBorders>
              <w:top w:val="single" w:sz="4" w:space="0" w:color="auto"/>
              <w:left w:val="single" w:sz="4" w:space="0" w:color="auto"/>
              <w:bottom w:val="single" w:sz="4" w:space="0" w:color="auto"/>
              <w:right w:val="single" w:sz="4" w:space="0" w:color="auto"/>
            </w:tcBorders>
          </w:tcPr>
          <w:p w14:paraId="565BFC30"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1E6AAC3" w14:textId="77777777" w:rsidR="00990160" w:rsidRPr="002205F7" w:rsidRDefault="00990160" w:rsidP="00990160">
            <w:pPr>
              <w:spacing w:line="320" w:lineRule="exact"/>
              <w:ind w:leftChars="47" w:left="113" w:right="156"/>
              <w:jc w:val="both"/>
              <w:rPr>
                <w:color w:val="FF0000"/>
              </w:rPr>
            </w:pPr>
          </w:p>
        </w:tc>
      </w:tr>
      <w:tr w:rsidR="00990160" w:rsidRPr="00187176" w14:paraId="0337BD56"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720D4A31" w14:textId="77777777" w:rsidR="00990160" w:rsidRPr="00187176" w:rsidRDefault="00990160" w:rsidP="00990160">
            <w:pPr>
              <w:spacing w:line="320" w:lineRule="exact"/>
              <w:ind w:right="114"/>
            </w:pPr>
            <w:r w:rsidRPr="00187176">
              <w:t>4.3</w:t>
            </w:r>
          </w:p>
        </w:tc>
        <w:tc>
          <w:tcPr>
            <w:tcW w:w="5703" w:type="dxa"/>
            <w:tcBorders>
              <w:top w:val="single" w:sz="4" w:space="0" w:color="auto"/>
              <w:left w:val="single" w:sz="4" w:space="0" w:color="auto"/>
              <w:bottom w:val="single" w:sz="4" w:space="0" w:color="auto"/>
              <w:right w:val="single" w:sz="4" w:space="0" w:color="auto"/>
            </w:tcBorders>
            <w:vAlign w:val="center"/>
          </w:tcPr>
          <w:p w14:paraId="02E41CB6" w14:textId="2CC05346" w:rsidR="00990160" w:rsidRPr="00740EF8" w:rsidRDefault="00990160" w:rsidP="00990160">
            <w:pPr>
              <w:spacing w:line="320" w:lineRule="exact"/>
              <w:ind w:leftChars="47" w:left="113" w:right="156"/>
              <w:jc w:val="both"/>
            </w:pPr>
            <w:r w:rsidRPr="00740EF8">
              <w:t xml:space="preserve">The System </w:t>
            </w:r>
            <w:r w:rsidR="00E25FD0" w:rsidRPr="00740EF8">
              <w:t xml:space="preserve">shall </w:t>
            </w:r>
            <w:r w:rsidRPr="00740EF8">
              <w:t>obtain patient’s information and procedure data from Hospital's HIS.</w:t>
            </w:r>
          </w:p>
        </w:tc>
        <w:tc>
          <w:tcPr>
            <w:tcW w:w="1559" w:type="dxa"/>
            <w:tcBorders>
              <w:top w:val="single" w:sz="4" w:space="0" w:color="auto"/>
              <w:left w:val="single" w:sz="4" w:space="0" w:color="auto"/>
              <w:bottom w:val="single" w:sz="4" w:space="0" w:color="auto"/>
              <w:right w:val="single" w:sz="4" w:space="0" w:color="auto"/>
            </w:tcBorders>
          </w:tcPr>
          <w:p w14:paraId="042E1C9B" w14:textId="77777777" w:rsidR="00990160" w:rsidRPr="002205F7" w:rsidRDefault="00990160" w:rsidP="0099016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80C1969" w14:textId="77777777" w:rsidR="00990160" w:rsidRPr="002205F7" w:rsidRDefault="00990160" w:rsidP="00990160">
            <w:pPr>
              <w:spacing w:line="320" w:lineRule="exact"/>
              <w:ind w:leftChars="47" w:left="113" w:right="156"/>
              <w:jc w:val="both"/>
              <w:rPr>
                <w:color w:val="FF0000"/>
              </w:rPr>
            </w:pPr>
          </w:p>
        </w:tc>
      </w:tr>
      <w:tr w:rsidR="000368AF" w:rsidRPr="00187176" w14:paraId="1F3A6871"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7282F55D" w14:textId="1EB9DDF1" w:rsidR="000368AF" w:rsidRPr="00187176" w:rsidRDefault="000368AF" w:rsidP="000368AF">
            <w:pPr>
              <w:spacing w:line="320" w:lineRule="exact"/>
              <w:ind w:right="114"/>
            </w:pPr>
            <w:r>
              <w:rPr>
                <w:lang w:val="en-US"/>
              </w:rPr>
              <w:t>4.4</w:t>
            </w:r>
          </w:p>
        </w:tc>
        <w:tc>
          <w:tcPr>
            <w:tcW w:w="5703" w:type="dxa"/>
            <w:tcBorders>
              <w:top w:val="single" w:sz="4" w:space="0" w:color="auto"/>
              <w:left w:val="single" w:sz="4" w:space="0" w:color="auto"/>
              <w:bottom w:val="single" w:sz="4" w:space="0" w:color="auto"/>
              <w:right w:val="single" w:sz="4" w:space="0" w:color="auto"/>
            </w:tcBorders>
            <w:vAlign w:val="center"/>
          </w:tcPr>
          <w:p w14:paraId="250BDB8F" w14:textId="57EC0235" w:rsidR="000368AF" w:rsidRPr="00740EF8" w:rsidRDefault="000368AF" w:rsidP="000368AF">
            <w:pPr>
              <w:spacing w:line="320" w:lineRule="exact"/>
              <w:ind w:leftChars="47" w:left="113" w:right="156"/>
              <w:jc w:val="both"/>
            </w:pPr>
            <w:r>
              <w:rPr>
                <w:rFonts w:hint="eastAsia"/>
              </w:rPr>
              <w:t>The System shall read and extract patient identify number and episode number from the barcode or QR codes from HIS wristband, labels and printouts.</w:t>
            </w:r>
          </w:p>
        </w:tc>
        <w:tc>
          <w:tcPr>
            <w:tcW w:w="1559" w:type="dxa"/>
            <w:tcBorders>
              <w:top w:val="single" w:sz="4" w:space="0" w:color="auto"/>
              <w:left w:val="single" w:sz="4" w:space="0" w:color="auto"/>
              <w:bottom w:val="single" w:sz="4" w:space="0" w:color="auto"/>
              <w:right w:val="single" w:sz="4" w:space="0" w:color="auto"/>
            </w:tcBorders>
          </w:tcPr>
          <w:p w14:paraId="52F2D0A5"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3B1FA9" w14:textId="77777777" w:rsidR="000368AF" w:rsidRPr="002205F7" w:rsidRDefault="000368AF" w:rsidP="000368AF">
            <w:pPr>
              <w:spacing w:line="320" w:lineRule="exact"/>
              <w:ind w:leftChars="47" w:left="113" w:right="156"/>
              <w:jc w:val="both"/>
              <w:rPr>
                <w:color w:val="FF0000"/>
              </w:rPr>
            </w:pPr>
          </w:p>
        </w:tc>
      </w:tr>
      <w:tr w:rsidR="000368AF" w:rsidRPr="00187176" w14:paraId="259BB34A"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61E5D6B9" w14:textId="5B84325E" w:rsidR="000368AF" w:rsidRPr="00740729" w:rsidRDefault="000368AF" w:rsidP="000368AF">
            <w:pPr>
              <w:spacing w:line="320" w:lineRule="exact"/>
              <w:ind w:right="114"/>
              <w:rPr>
                <w:lang w:val="en-US"/>
              </w:rPr>
            </w:pPr>
            <w:r>
              <w:rPr>
                <w:lang w:val="en-US"/>
              </w:rPr>
              <w:t>4.5</w:t>
            </w:r>
          </w:p>
        </w:tc>
        <w:tc>
          <w:tcPr>
            <w:tcW w:w="5703" w:type="dxa"/>
            <w:tcBorders>
              <w:top w:val="single" w:sz="4" w:space="0" w:color="auto"/>
              <w:left w:val="single" w:sz="4" w:space="0" w:color="auto"/>
              <w:bottom w:val="single" w:sz="4" w:space="0" w:color="auto"/>
              <w:right w:val="single" w:sz="4" w:space="0" w:color="auto"/>
            </w:tcBorders>
            <w:vAlign w:val="center"/>
          </w:tcPr>
          <w:p w14:paraId="496B57DD" w14:textId="6E65948A" w:rsidR="000368AF" w:rsidRPr="00740EF8" w:rsidRDefault="000368AF" w:rsidP="000368AF">
            <w:pPr>
              <w:spacing w:line="320" w:lineRule="exact"/>
              <w:ind w:leftChars="47" w:left="113" w:right="156"/>
              <w:jc w:val="both"/>
            </w:pPr>
            <w:r w:rsidRPr="00740EF8">
              <w:t>The System shall be abl</w:t>
            </w:r>
            <w:r>
              <w:t>e</w:t>
            </w:r>
            <w:r w:rsidRPr="00740EF8">
              <w:t xml:space="preserve"> to integrate with CMHHK Active Directory (AD) for authentication purpose</w:t>
            </w:r>
          </w:p>
        </w:tc>
        <w:tc>
          <w:tcPr>
            <w:tcW w:w="1559" w:type="dxa"/>
            <w:tcBorders>
              <w:top w:val="single" w:sz="4" w:space="0" w:color="auto"/>
              <w:left w:val="single" w:sz="4" w:space="0" w:color="auto"/>
              <w:bottom w:val="single" w:sz="4" w:space="0" w:color="auto"/>
              <w:right w:val="single" w:sz="4" w:space="0" w:color="auto"/>
            </w:tcBorders>
          </w:tcPr>
          <w:p w14:paraId="36169F43"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CE8AF59" w14:textId="77777777" w:rsidR="000368AF" w:rsidRPr="002205F7" w:rsidRDefault="000368AF" w:rsidP="000368AF">
            <w:pPr>
              <w:spacing w:line="320" w:lineRule="exact"/>
              <w:ind w:leftChars="47" w:left="113" w:right="156"/>
              <w:jc w:val="both"/>
              <w:rPr>
                <w:color w:val="FF0000"/>
              </w:rPr>
            </w:pPr>
          </w:p>
        </w:tc>
      </w:tr>
      <w:tr w:rsidR="000368AF" w:rsidRPr="00187176" w14:paraId="3EE749E3"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4753E92D" w14:textId="77E4C5CD" w:rsidR="000368AF" w:rsidRPr="000368AF" w:rsidRDefault="000368AF" w:rsidP="000368AF">
            <w:pPr>
              <w:spacing w:line="320" w:lineRule="exact"/>
              <w:ind w:right="114"/>
            </w:pPr>
            <w:r>
              <w:rPr>
                <w:lang w:val="en-US"/>
              </w:rPr>
              <w:t>4.6</w:t>
            </w:r>
          </w:p>
        </w:tc>
        <w:tc>
          <w:tcPr>
            <w:tcW w:w="5703" w:type="dxa"/>
            <w:tcBorders>
              <w:top w:val="single" w:sz="4" w:space="0" w:color="auto"/>
              <w:left w:val="single" w:sz="4" w:space="0" w:color="auto"/>
              <w:bottom w:val="single" w:sz="4" w:space="0" w:color="auto"/>
              <w:right w:val="single" w:sz="4" w:space="0" w:color="auto"/>
            </w:tcBorders>
            <w:vAlign w:val="center"/>
          </w:tcPr>
          <w:p w14:paraId="79253BD6" w14:textId="57DF59E3" w:rsidR="000368AF" w:rsidRPr="00740EF8" w:rsidRDefault="000368AF" w:rsidP="000368AF">
            <w:pPr>
              <w:spacing w:line="320" w:lineRule="exact"/>
              <w:ind w:leftChars="47" w:left="113" w:right="156"/>
              <w:jc w:val="both"/>
            </w:pPr>
            <w:r w:rsidRPr="00740EF8">
              <w:t xml:space="preserve">The System shall able to export the data </w:t>
            </w:r>
            <w:r>
              <w:t>into Excel or CSV format, for data analysis in other hospital system such as Business I</w:t>
            </w:r>
            <w:r w:rsidRPr="00740EF8">
              <w:t xml:space="preserve">ntelligent </w:t>
            </w:r>
            <w:r>
              <w:t>System (BIS).</w:t>
            </w:r>
          </w:p>
        </w:tc>
        <w:tc>
          <w:tcPr>
            <w:tcW w:w="1559" w:type="dxa"/>
            <w:tcBorders>
              <w:top w:val="single" w:sz="4" w:space="0" w:color="auto"/>
              <w:left w:val="single" w:sz="4" w:space="0" w:color="auto"/>
              <w:bottom w:val="single" w:sz="4" w:space="0" w:color="auto"/>
              <w:right w:val="single" w:sz="4" w:space="0" w:color="auto"/>
            </w:tcBorders>
          </w:tcPr>
          <w:p w14:paraId="24756E70"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1A9587" w14:textId="77777777" w:rsidR="000368AF" w:rsidRPr="002205F7" w:rsidRDefault="000368AF" w:rsidP="000368AF">
            <w:pPr>
              <w:spacing w:line="320" w:lineRule="exact"/>
              <w:ind w:leftChars="47" w:left="113" w:right="156"/>
              <w:jc w:val="both"/>
              <w:rPr>
                <w:color w:val="FF0000"/>
              </w:rPr>
            </w:pPr>
          </w:p>
        </w:tc>
      </w:tr>
      <w:tr w:rsidR="000368AF" w:rsidRPr="00187176" w14:paraId="250A6F0E"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0960AF8C" w14:textId="1E8530A7" w:rsidR="000368AF" w:rsidRDefault="000368AF" w:rsidP="000368AF">
            <w:pPr>
              <w:spacing w:line="320" w:lineRule="exact"/>
              <w:ind w:right="114"/>
              <w:rPr>
                <w:lang w:val="en-US"/>
              </w:rPr>
            </w:pPr>
            <w:r>
              <w:rPr>
                <w:lang w:val="en-US"/>
              </w:rPr>
              <w:t>4.7</w:t>
            </w:r>
          </w:p>
        </w:tc>
        <w:tc>
          <w:tcPr>
            <w:tcW w:w="5703" w:type="dxa"/>
            <w:tcBorders>
              <w:top w:val="single" w:sz="4" w:space="0" w:color="auto"/>
              <w:left w:val="single" w:sz="4" w:space="0" w:color="auto"/>
              <w:bottom w:val="single" w:sz="4" w:space="0" w:color="auto"/>
              <w:right w:val="single" w:sz="4" w:space="0" w:color="auto"/>
            </w:tcBorders>
            <w:vAlign w:val="center"/>
          </w:tcPr>
          <w:p w14:paraId="5D3B460E" w14:textId="1CC28FB9" w:rsidR="000368AF" w:rsidRPr="00740EF8" w:rsidRDefault="000368AF" w:rsidP="000368AF">
            <w:pPr>
              <w:spacing w:line="320" w:lineRule="exact"/>
              <w:ind w:leftChars="47" w:left="113" w:right="156"/>
              <w:jc w:val="both"/>
            </w:pPr>
            <w:r w:rsidRPr="00740EF8">
              <w:t>The System shall able to export images to external any storage / device not limited to VNA, storage server</w:t>
            </w:r>
          </w:p>
        </w:tc>
        <w:tc>
          <w:tcPr>
            <w:tcW w:w="1559" w:type="dxa"/>
            <w:tcBorders>
              <w:top w:val="single" w:sz="4" w:space="0" w:color="auto"/>
              <w:left w:val="single" w:sz="4" w:space="0" w:color="auto"/>
              <w:bottom w:val="single" w:sz="4" w:space="0" w:color="auto"/>
              <w:right w:val="single" w:sz="4" w:space="0" w:color="auto"/>
            </w:tcBorders>
          </w:tcPr>
          <w:p w14:paraId="45FB69C4"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9156682" w14:textId="77777777" w:rsidR="000368AF" w:rsidRPr="002205F7" w:rsidRDefault="000368AF" w:rsidP="000368AF">
            <w:pPr>
              <w:spacing w:line="320" w:lineRule="exact"/>
              <w:ind w:leftChars="47" w:left="113" w:right="156"/>
              <w:jc w:val="both"/>
              <w:rPr>
                <w:color w:val="FF0000"/>
              </w:rPr>
            </w:pPr>
          </w:p>
        </w:tc>
      </w:tr>
      <w:tr w:rsidR="000368AF" w:rsidRPr="00187176" w14:paraId="3CCC66A5"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31BB8882" w14:textId="76A82EC9" w:rsidR="000368AF" w:rsidRDefault="000368AF" w:rsidP="000368AF">
            <w:pPr>
              <w:spacing w:line="320" w:lineRule="exact"/>
              <w:ind w:right="114"/>
              <w:rPr>
                <w:lang w:val="en-US"/>
              </w:rPr>
            </w:pPr>
            <w:r>
              <w:rPr>
                <w:rFonts w:hint="eastAsia"/>
              </w:rPr>
              <w:t>4.8</w:t>
            </w:r>
          </w:p>
        </w:tc>
        <w:tc>
          <w:tcPr>
            <w:tcW w:w="5703" w:type="dxa"/>
            <w:tcBorders>
              <w:top w:val="single" w:sz="4" w:space="0" w:color="auto"/>
              <w:left w:val="single" w:sz="4" w:space="0" w:color="auto"/>
              <w:bottom w:val="single" w:sz="4" w:space="0" w:color="auto"/>
              <w:right w:val="single" w:sz="4" w:space="0" w:color="auto"/>
            </w:tcBorders>
            <w:vAlign w:val="center"/>
          </w:tcPr>
          <w:p w14:paraId="0270B534" w14:textId="2CD202FF" w:rsidR="000368AF" w:rsidRPr="00740EF8" w:rsidRDefault="000368AF" w:rsidP="000368AF">
            <w:pPr>
              <w:spacing w:line="320" w:lineRule="exact"/>
              <w:ind w:leftChars="47" w:left="113" w:right="156"/>
              <w:jc w:val="both"/>
            </w:pPr>
            <w:r w:rsidRPr="004C1F62">
              <w:t xml:space="preserve">The Contractor shall </w:t>
            </w:r>
            <w:r>
              <w:t>coordinate and</w:t>
            </w:r>
            <w:r w:rsidRPr="004C1F62">
              <w:t xml:space="preserve"> work with the contractor of CMHHK IT infrastructure services to ensure the proper hosting, installation and configuration of the System with the </w:t>
            </w:r>
            <w:r>
              <w:t xml:space="preserve">CMHHK </w:t>
            </w:r>
            <w:r w:rsidRPr="004C1F62">
              <w:t>IT infrastructure services</w:t>
            </w:r>
            <w:r>
              <w:t>.</w:t>
            </w:r>
          </w:p>
        </w:tc>
        <w:tc>
          <w:tcPr>
            <w:tcW w:w="1559" w:type="dxa"/>
            <w:tcBorders>
              <w:top w:val="single" w:sz="4" w:space="0" w:color="auto"/>
              <w:left w:val="single" w:sz="4" w:space="0" w:color="auto"/>
              <w:bottom w:val="single" w:sz="4" w:space="0" w:color="auto"/>
              <w:right w:val="single" w:sz="4" w:space="0" w:color="auto"/>
            </w:tcBorders>
          </w:tcPr>
          <w:p w14:paraId="38E4346D"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5BC1DB5" w14:textId="77777777" w:rsidR="000368AF" w:rsidRPr="002205F7" w:rsidRDefault="000368AF" w:rsidP="000368AF">
            <w:pPr>
              <w:spacing w:line="320" w:lineRule="exact"/>
              <w:ind w:leftChars="47" w:left="113" w:right="156"/>
              <w:jc w:val="both"/>
              <w:rPr>
                <w:color w:val="FF0000"/>
              </w:rPr>
            </w:pPr>
          </w:p>
        </w:tc>
      </w:tr>
      <w:tr w:rsidR="000368AF" w:rsidRPr="00187176" w14:paraId="77A48A4D"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2B6DBF62" w14:textId="2D17D719" w:rsidR="000368AF" w:rsidRDefault="000368AF" w:rsidP="000368AF">
            <w:pPr>
              <w:spacing w:line="320" w:lineRule="exact"/>
              <w:ind w:right="114"/>
              <w:rPr>
                <w:lang w:val="en-US"/>
              </w:rPr>
            </w:pPr>
            <w:r>
              <w:rPr>
                <w:rFonts w:hint="eastAsia"/>
              </w:rPr>
              <w:t>4.9</w:t>
            </w:r>
          </w:p>
        </w:tc>
        <w:tc>
          <w:tcPr>
            <w:tcW w:w="5703" w:type="dxa"/>
            <w:tcBorders>
              <w:top w:val="single" w:sz="4" w:space="0" w:color="auto"/>
              <w:left w:val="single" w:sz="4" w:space="0" w:color="auto"/>
              <w:bottom w:val="single" w:sz="4" w:space="0" w:color="auto"/>
              <w:right w:val="single" w:sz="4" w:space="0" w:color="auto"/>
            </w:tcBorders>
            <w:vAlign w:val="center"/>
          </w:tcPr>
          <w:p w14:paraId="2C53E9AB" w14:textId="0FC9C383" w:rsidR="000368AF" w:rsidRPr="00740EF8" w:rsidRDefault="000368AF" w:rsidP="000368AF">
            <w:pPr>
              <w:spacing w:line="320" w:lineRule="exact"/>
              <w:ind w:leftChars="47" w:left="113" w:right="156"/>
              <w:jc w:val="both"/>
            </w:pPr>
            <w:r w:rsidRPr="00F428B7">
              <w:t xml:space="preserve">The </w:t>
            </w:r>
            <w:r>
              <w:t>Contractor</w:t>
            </w:r>
            <w:r w:rsidRPr="00F428B7">
              <w:t xml:space="preserve"> shall</w:t>
            </w:r>
            <w:r>
              <w:t xml:space="preserve"> coordinate and work with the contractor of </w:t>
            </w:r>
            <w:r w:rsidRPr="00F428B7">
              <w:t xml:space="preserve">Endoscopic </w:t>
            </w:r>
            <w:r>
              <w:t>Viewing</w:t>
            </w:r>
            <w:r w:rsidRPr="00F428B7">
              <w:t xml:space="preserve"> System</w:t>
            </w:r>
            <w:r>
              <w:t xml:space="preserve"> of CMHHK to enable </w:t>
            </w:r>
            <w:r w:rsidRPr="00813130">
              <w:t>endoscopic</w:t>
            </w:r>
            <w:r>
              <w:t xml:space="preserve"> images and videos capture from endoscopies.</w:t>
            </w:r>
          </w:p>
        </w:tc>
        <w:tc>
          <w:tcPr>
            <w:tcW w:w="1559" w:type="dxa"/>
            <w:tcBorders>
              <w:top w:val="single" w:sz="4" w:space="0" w:color="auto"/>
              <w:left w:val="single" w:sz="4" w:space="0" w:color="auto"/>
              <w:bottom w:val="single" w:sz="4" w:space="0" w:color="auto"/>
              <w:right w:val="single" w:sz="4" w:space="0" w:color="auto"/>
            </w:tcBorders>
          </w:tcPr>
          <w:p w14:paraId="2A382182"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6A50A4" w14:textId="77777777" w:rsidR="000368AF" w:rsidRPr="002205F7" w:rsidRDefault="000368AF" w:rsidP="000368AF">
            <w:pPr>
              <w:spacing w:line="320" w:lineRule="exact"/>
              <w:ind w:leftChars="47" w:left="113" w:right="156"/>
              <w:jc w:val="both"/>
              <w:rPr>
                <w:color w:val="FF0000"/>
              </w:rPr>
            </w:pPr>
          </w:p>
        </w:tc>
      </w:tr>
      <w:tr w:rsidR="000368AF" w:rsidRPr="00187176" w14:paraId="67C46D79"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4C757BC3" w14:textId="06A39A26" w:rsidR="000368AF" w:rsidRDefault="000368AF" w:rsidP="000368AF">
            <w:pPr>
              <w:spacing w:line="320" w:lineRule="exact"/>
              <w:ind w:right="114"/>
              <w:rPr>
                <w:lang w:val="en-US"/>
              </w:rPr>
            </w:pPr>
            <w:r>
              <w:rPr>
                <w:rFonts w:hint="eastAsia"/>
              </w:rPr>
              <w:t>4.10</w:t>
            </w:r>
          </w:p>
        </w:tc>
        <w:tc>
          <w:tcPr>
            <w:tcW w:w="5703" w:type="dxa"/>
            <w:tcBorders>
              <w:top w:val="single" w:sz="4" w:space="0" w:color="auto"/>
              <w:left w:val="single" w:sz="4" w:space="0" w:color="auto"/>
              <w:bottom w:val="single" w:sz="4" w:space="0" w:color="auto"/>
              <w:right w:val="single" w:sz="4" w:space="0" w:color="auto"/>
            </w:tcBorders>
            <w:vAlign w:val="center"/>
          </w:tcPr>
          <w:p w14:paraId="5219B371" w14:textId="4A5E2805" w:rsidR="000368AF" w:rsidRPr="00740EF8" w:rsidRDefault="000368AF" w:rsidP="000368AF">
            <w:pPr>
              <w:spacing w:line="320" w:lineRule="exact"/>
              <w:ind w:leftChars="47" w:left="113" w:right="156"/>
              <w:jc w:val="both"/>
            </w:pPr>
            <w:r w:rsidRPr="00F428B7">
              <w:t xml:space="preserve">The </w:t>
            </w:r>
            <w:r>
              <w:t>Contractor</w:t>
            </w:r>
            <w:r w:rsidRPr="00F428B7">
              <w:t xml:space="preserve"> shall</w:t>
            </w:r>
            <w:r>
              <w:t xml:space="preserve"> coordinate and work with the contractor of HIS for system interface, patient data </w:t>
            </w:r>
            <w:r>
              <w:lastRenderedPageBreak/>
              <w:t>exchange and sending reports.</w:t>
            </w:r>
          </w:p>
        </w:tc>
        <w:tc>
          <w:tcPr>
            <w:tcW w:w="1559" w:type="dxa"/>
            <w:tcBorders>
              <w:top w:val="single" w:sz="4" w:space="0" w:color="auto"/>
              <w:left w:val="single" w:sz="4" w:space="0" w:color="auto"/>
              <w:bottom w:val="single" w:sz="4" w:space="0" w:color="auto"/>
              <w:right w:val="single" w:sz="4" w:space="0" w:color="auto"/>
            </w:tcBorders>
          </w:tcPr>
          <w:p w14:paraId="3F05DA74"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E9A7D43" w14:textId="77777777" w:rsidR="000368AF" w:rsidRPr="002205F7" w:rsidRDefault="000368AF" w:rsidP="000368AF">
            <w:pPr>
              <w:spacing w:line="320" w:lineRule="exact"/>
              <w:ind w:leftChars="47" w:left="113" w:right="156"/>
              <w:jc w:val="both"/>
              <w:rPr>
                <w:color w:val="FF0000"/>
              </w:rPr>
            </w:pPr>
          </w:p>
        </w:tc>
      </w:tr>
      <w:tr w:rsidR="000368AF" w:rsidRPr="00187176" w14:paraId="5E2254A6" w14:textId="77777777" w:rsidTr="00746A5E">
        <w:trPr>
          <w:trHeight w:val="20"/>
        </w:trPr>
        <w:tc>
          <w:tcPr>
            <w:tcW w:w="1135" w:type="dxa"/>
            <w:tcBorders>
              <w:top w:val="single" w:sz="4" w:space="0" w:color="auto"/>
              <w:left w:val="single" w:sz="4" w:space="0" w:color="auto"/>
              <w:bottom w:val="single" w:sz="4" w:space="0" w:color="auto"/>
              <w:right w:val="single" w:sz="4" w:space="0" w:color="auto"/>
            </w:tcBorders>
          </w:tcPr>
          <w:p w14:paraId="420C1EB4" w14:textId="4D5D62E5" w:rsidR="000368AF" w:rsidRDefault="000368AF" w:rsidP="000368AF">
            <w:pPr>
              <w:spacing w:line="320" w:lineRule="exact"/>
              <w:ind w:right="114"/>
              <w:rPr>
                <w:lang w:val="en-US"/>
              </w:rPr>
            </w:pPr>
            <w:r>
              <w:rPr>
                <w:rFonts w:hint="eastAsia"/>
              </w:rPr>
              <w:t>4.11</w:t>
            </w:r>
          </w:p>
        </w:tc>
        <w:tc>
          <w:tcPr>
            <w:tcW w:w="5703" w:type="dxa"/>
            <w:tcBorders>
              <w:top w:val="single" w:sz="4" w:space="0" w:color="auto"/>
              <w:left w:val="single" w:sz="4" w:space="0" w:color="auto"/>
              <w:bottom w:val="single" w:sz="4" w:space="0" w:color="auto"/>
              <w:right w:val="single" w:sz="4" w:space="0" w:color="auto"/>
            </w:tcBorders>
            <w:vAlign w:val="center"/>
          </w:tcPr>
          <w:p w14:paraId="6602A76F" w14:textId="193220D5" w:rsidR="000368AF" w:rsidRPr="00740EF8" w:rsidRDefault="000368AF" w:rsidP="000368AF">
            <w:pPr>
              <w:spacing w:line="320" w:lineRule="exact"/>
              <w:ind w:leftChars="47" w:left="113" w:right="156"/>
              <w:jc w:val="both"/>
            </w:pPr>
            <w:r w:rsidRPr="00740EF8">
              <w:rPr>
                <w:bCs/>
              </w:rPr>
              <w:t xml:space="preserve">Maintain data security that align with hospital IT policies and request to submit the “CMHHK Supplier IT Security Assessment Form” in </w:t>
            </w:r>
            <w:r w:rsidRPr="00F615CA">
              <w:rPr>
                <w:bCs/>
              </w:rPr>
              <w:t xml:space="preserve">Appendix </w:t>
            </w:r>
            <w:r w:rsidRPr="00F615CA">
              <w:rPr>
                <w:rFonts w:hint="eastAsia"/>
                <w:bCs/>
              </w:rPr>
              <w:t>I</w:t>
            </w:r>
            <w:r w:rsidRPr="00F615CA">
              <w:t>.</w:t>
            </w:r>
          </w:p>
        </w:tc>
        <w:tc>
          <w:tcPr>
            <w:tcW w:w="1559" w:type="dxa"/>
            <w:tcBorders>
              <w:top w:val="single" w:sz="4" w:space="0" w:color="auto"/>
              <w:left w:val="single" w:sz="4" w:space="0" w:color="auto"/>
              <w:bottom w:val="single" w:sz="4" w:space="0" w:color="auto"/>
              <w:right w:val="single" w:sz="4" w:space="0" w:color="auto"/>
            </w:tcBorders>
          </w:tcPr>
          <w:p w14:paraId="0EDE2CC9"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C68DE3A" w14:textId="77777777" w:rsidR="000368AF" w:rsidRPr="002205F7" w:rsidRDefault="000368AF" w:rsidP="000368AF">
            <w:pPr>
              <w:spacing w:line="320" w:lineRule="exact"/>
              <w:ind w:leftChars="47" w:left="113" w:right="156"/>
              <w:jc w:val="both"/>
              <w:rPr>
                <w:color w:val="FF0000"/>
              </w:rPr>
            </w:pPr>
          </w:p>
        </w:tc>
      </w:tr>
      <w:tr w:rsidR="000368AF" w:rsidRPr="00187176" w14:paraId="0BA2344A" w14:textId="77777777" w:rsidTr="00475AFD">
        <w:trPr>
          <w:trHeight w:val="20"/>
        </w:trPr>
        <w:tc>
          <w:tcPr>
            <w:tcW w:w="1135" w:type="dxa"/>
            <w:tcBorders>
              <w:top w:val="single" w:sz="4" w:space="0" w:color="auto"/>
              <w:left w:val="single" w:sz="4" w:space="0" w:color="auto"/>
              <w:bottom w:val="single" w:sz="4" w:space="0" w:color="auto"/>
              <w:right w:val="single" w:sz="4" w:space="0" w:color="auto"/>
            </w:tcBorders>
          </w:tcPr>
          <w:p w14:paraId="13008898" w14:textId="1F4E9E66" w:rsidR="000368AF" w:rsidRPr="00572475" w:rsidRDefault="000368AF" w:rsidP="000368AF">
            <w:pPr>
              <w:spacing w:line="320" w:lineRule="exact"/>
              <w:ind w:right="114"/>
              <w:rPr>
                <w:b/>
                <w:lang w:val="en-US"/>
              </w:rPr>
            </w:pPr>
            <w:r w:rsidRPr="00572475">
              <w:rPr>
                <w:rFonts w:hint="eastAsia"/>
                <w:b/>
                <w:lang w:val="en-US"/>
              </w:rPr>
              <w:t>B</w:t>
            </w:r>
          </w:p>
        </w:tc>
        <w:tc>
          <w:tcPr>
            <w:tcW w:w="8821" w:type="dxa"/>
            <w:gridSpan w:val="3"/>
            <w:tcBorders>
              <w:top w:val="single" w:sz="4" w:space="0" w:color="auto"/>
              <w:left w:val="single" w:sz="4" w:space="0" w:color="auto"/>
              <w:bottom w:val="single" w:sz="4" w:space="0" w:color="auto"/>
              <w:right w:val="single" w:sz="4" w:space="0" w:color="auto"/>
            </w:tcBorders>
          </w:tcPr>
          <w:p w14:paraId="04A6BCB6" w14:textId="33AAE217" w:rsidR="000368AF" w:rsidRPr="002205F7" w:rsidRDefault="000368AF" w:rsidP="000368AF">
            <w:pPr>
              <w:spacing w:line="320" w:lineRule="exact"/>
              <w:ind w:leftChars="47" w:left="113" w:right="156"/>
              <w:jc w:val="both"/>
              <w:rPr>
                <w:color w:val="FF0000"/>
              </w:rPr>
            </w:pPr>
            <w:r w:rsidRPr="0054311B">
              <w:rPr>
                <w:b/>
                <w:bCs/>
                <w:u w:val="single"/>
              </w:rPr>
              <w:t>Implementation Services</w:t>
            </w:r>
          </w:p>
        </w:tc>
      </w:tr>
      <w:tr w:rsidR="000368AF" w:rsidRPr="00187176" w14:paraId="51B86C32" w14:textId="77777777" w:rsidTr="00475AFD">
        <w:trPr>
          <w:trHeight w:val="20"/>
        </w:trPr>
        <w:tc>
          <w:tcPr>
            <w:tcW w:w="1135" w:type="dxa"/>
            <w:tcBorders>
              <w:top w:val="single" w:sz="4" w:space="0" w:color="auto"/>
              <w:left w:val="single" w:sz="4" w:space="0" w:color="auto"/>
              <w:bottom w:val="single" w:sz="4" w:space="0" w:color="auto"/>
              <w:right w:val="single" w:sz="4" w:space="0" w:color="auto"/>
            </w:tcBorders>
          </w:tcPr>
          <w:p w14:paraId="5640017E" w14:textId="00426C54" w:rsidR="000368AF" w:rsidRDefault="000368AF" w:rsidP="000368AF">
            <w:pPr>
              <w:spacing w:line="320" w:lineRule="exact"/>
              <w:ind w:right="114"/>
              <w:rPr>
                <w:lang w:val="en-US"/>
              </w:rPr>
            </w:pPr>
            <w:r>
              <w:rPr>
                <w:rFonts w:hint="eastAsia"/>
                <w:lang w:val="en-US"/>
              </w:rPr>
              <w:t>1</w:t>
            </w:r>
          </w:p>
        </w:tc>
        <w:tc>
          <w:tcPr>
            <w:tcW w:w="5703" w:type="dxa"/>
            <w:tcBorders>
              <w:top w:val="single" w:sz="4" w:space="0" w:color="auto"/>
              <w:left w:val="single" w:sz="4" w:space="0" w:color="auto"/>
              <w:bottom w:val="single" w:sz="4" w:space="0" w:color="auto"/>
              <w:right w:val="single" w:sz="4" w:space="0" w:color="auto"/>
            </w:tcBorders>
          </w:tcPr>
          <w:p w14:paraId="70861DB4" w14:textId="04372992" w:rsidR="000368AF" w:rsidRPr="00740EF8" w:rsidRDefault="000368AF" w:rsidP="000368AF">
            <w:pPr>
              <w:spacing w:line="320" w:lineRule="exact"/>
              <w:ind w:leftChars="47" w:left="113" w:right="156"/>
              <w:jc w:val="both"/>
            </w:pPr>
            <w:r w:rsidRPr="002A5DDD">
              <w:rPr>
                <w:sz w:val="22"/>
                <w:szCs w:val="22"/>
              </w:rPr>
              <w:t>The S</w:t>
            </w:r>
            <w:r>
              <w:rPr>
                <w:sz w:val="22"/>
                <w:szCs w:val="22"/>
              </w:rPr>
              <w:t>ystem shall be installed, tested and become ready for use by the timeline specified in Part 4(k) with all costs included</w:t>
            </w:r>
            <w:r w:rsidRPr="002A5DDD">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42E87E9" w14:textId="77777777" w:rsidR="000368AF" w:rsidRPr="002205F7" w:rsidRDefault="000368AF" w:rsidP="000368AF">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820E9DB" w14:textId="77777777" w:rsidR="000368AF" w:rsidRPr="002205F7" w:rsidRDefault="000368AF" w:rsidP="000368AF">
            <w:pPr>
              <w:spacing w:line="320" w:lineRule="exact"/>
              <w:ind w:leftChars="47" w:left="113" w:right="156"/>
              <w:jc w:val="both"/>
              <w:rPr>
                <w:color w:val="FF0000"/>
              </w:rPr>
            </w:pPr>
          </w:p>
        </w:tc>
      </w:tr>
      <w:tr w:rsidR="000368AF" w:rsidRPr="00187176" w14:paraId="27A6DCD9" w14:textId="77777777" w:rsidTr="001B2A63">
        <w:tc>
          <w:tcPr>
            <w:tcW w:w="1135" w:type="dxa"/>
            <w:tcBorders>
              <w:top w:val="single" w:sz="4" w:space="0" w:color="auto"/>
              <w:left w:val="single" w:sz="4" w:space="0" w:color="auto"/>
              <w:bottom w:val="single" w:sz="4" w:space="0" w:color="auto"/>
              <w:right w:val="single" w:sz="4" w:space="0" w:color="auto"/>
            </w:tcBorders>
          </w:tcPr>
          <w:p w14:paraId="33B370D1" w14:textId="7A1304EA" w:rsidR="000368AF" w:rsidRPr="002205F7" w:rsidRDefault="000368AF" w:rsidP="000368AF">
            <w:pPr>
              <w:spacing w:line="320" w:lineRule="exact"/>
              <w:ind w:right="114"/>
            </w:pPr>
            <w:r>
              <w:rPr>
                <w:b/>
                <w:w w:val="105"/>
              </w:rPr>
              <w:t>C</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30F8115B" w:rsidR="000368AF" w:rsidRPr="00740EF8" w:rsidRDefault="000368AF" w:rsidP="000368AF">
            <w:pPr>
              <w:spacing w:line="320" w:lineRule="exact"/>
              <w:ind w:leftChars="47" w:left="113" w:right="156"/>
              <w:jc w:val="both"/>
              <w:rPr>
                <w:b/>
                <w:w w:val="105"/>
                <w:u w:val="single"/>
              </w:rPr>
            </w:pPr>
            <w:r w:rsidRPr="00740EF8">
              <w:rPr>
                <w:b/>
                <w:w w:val="105"/>
                <w:u w:val="single"/>
              </w:rPr>
              <w:t>Training</w:t>
            </w:r>
          </w:p>
        </w:tc>
      </w:tr>
      <w:tr w:rsidR="000368AF" w:rsidRPr="00187176" w14:paraId="0EA69BCB" w14:textId="77777777" w:rsidTr="00260FCD">
        <w:tc>
          <w:tcPr>
            <w:tcW w:w="1135" w:type="dxa"/>
            <w:tcBorders>
              <w:top w:val="single" w:sz="4" w:space="0" w:color="auto"/>
              <w:left w:val="single" w:sz="4" w:space="0" w:color="auto"/>
              <w:bottom w:val="single" w:sz="4" w:space="0" w:color="auto"/>
              <w:right w:val="single" w:sz="4" w:space="0" w:color="auto"/>
            </w:tcBorders>
          </w:tcPr>
          <w:p w14:paraId="47732641" w14:textId="77777777" w:rsidR="000368AF" w:rsidRPr="002205F7" w:rsidRDefault="000368AF" w:rsidP="000368AF">
            <w:pPr>
              <w:spacing w:line="320" w:lineRule="exact"/>
              <w:ind w:right="114"/>
              <w:rPr>
                <w:w w:val="105"/>
              </w:rPr>
            </w:pPr>
            <w:r w:rsidRPr="002205F7">
              <w:rPr>
                <w:rFonts w:hint="eastAsia"/>
                <w:w w:val="105"/>
              </w:rPr>
              <w:t>1</w:t>
            </w:r>
          </w:p>
        </w:tc>
        <w:tc>
          <w:tcPr>
            <w:tcW w:w="5703" w:type="dxa"/>
            <w:tcBorders>
              <w:top w:val="single" w:sz="4" w:space="0" w:color="auto"/>
              <w:left w:val="single" w:sz="4" w:space="0" w:color="auto"/>
              <w:bottom w:val="single" w:sz="4" w:space="0" w:color="auto"/>
              <w:right w:val="single" w:sz="4" w:space="0" w:color="auto"/>
            </w:tcBorders>
            <w:vAlign w:val="center"/>
          </w:tcPr>
          <w:p w14:paraId="278F7903" w14:textId="523ADD3D" w:rsidR="000368AF" w:rsidRPr="00740EF8" w:rsidRDefault="000368AF" w:rsidP="000368AF">
            <w:pPr>
              <w:spacing w:line="320" w:lineRule="exact"/>
              <w:ind w:leftChars="47" w:left="113" w:right="156"/>
              <w:jc w:val="both"/>
              <w:rPr>
                <w:b/>
                <w:w w:val="105"/>
                <w:u w:val="single"/>
              </w:rPr>
            </w:pPr>
            <w:r w:rsidRPr="00740EF8">
              <w:t xml:space="preserve">Hands-on training for end users (doctors, nurses) shall be provided. </w:t>
            </w:r>
          </w:p>
        </w:tc>
        <w:tc>
          <w:tcPr>
            <w:tcW w:w="1559" w:type="dxa"/>
            <w:tcBorders>
              <w:top w:val="single" w:sz="4" w:space="0" w:color="auto"/>
              <w:left w:val="single" w:sz="4" w:space="0" w:color="auto"/>
              <w:bottom w:val="single" w:sz="4" w:space="0" w:color="auto"/>
              <w:right w:val="single" w:sz="4" w:space="0" w:color="auto"/>
            </w:tcBorders>
          </w:tcPr>
          <w:p w14:paraId="4622230F" w14:textId="77777777" w:rsidR="000368AF" w:rsidRDefault="000368AF" w:rsidP="000368AF">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6A7CE6B" w14:textId="77777777" w:rsidR="000368AF" w:rsidRDefault="000368AF" w:rsidP="000368AF">
            <w:pPr>
              <w:spacing w:line="320" w:lineRule="exact"/>
              <w:ind w:leftChars="47" w:left="113" w:right="156"/>
              <w:jc w:val="both"/>
            </w:pPr>
          </w:p>
        </w:tc>
      </w:tr>
      <w:tr w:rsidR="000368AF" w:rsidRPr="00187176" w14:paraId="4E1135EB" w14:textId="77777777" w:rsidTr="00260FCD">
        <w:tc>
          <w:tcPr>
            <w:tcW w:w="1135" w:type="dxa"/>
            <w:tcBorders>
              <w:top w:val="single" w:sz="4" w:space="0" w:color="auto"/>
              <w:left w:val="single" w:sz="4" w:space="0" w:color="auto"/>
              <w:bottom w:val="single" w:sz="4" w:space="0" w:color="auto"/>
              <w:right w:val="single" w:sz="4" w:space="0" w:color="auto"/>
            </w:tcBorders>
          </w:tcPr>
          <w:p w14:paraId="20BA4FAD" w14:textId="00AA977E" w:rsidR="000368AF" w:rsidRPr="00740729" w:rsidRDefault="000368AF" w:rsidP="000368AF">
            <w:pPr>
              <w:spacing w:line="320" w:lineRule="exact"/>
              <w:ind w:right="114"/>
              <w:rPr>
                <w:w w:val="105"/>
                <w:lang w:val="en-US"/>
              </w:rPr>
            </w:pPr>
            <w:r>
              <w:rPr>
                <w:w w:val="105"/>
                <w:lang w:val="en-US"/>
              </w:rPr>
              <w:t>2</w:t>
            </w:r>
          </w:p>
        </w:tc>
        <w:tc>
          <w:tcPr>
            <w:tcW w:w="5703" w:type="dxa"/>
            <w:tcBorders>
              <w:top w:val="single" w:sz="4" w:space="0" w:color="auto"/>
              <w:left w:val="single" w:sz="4" w:space="0" w:color="auto"/>
              <w:bottom w:val="single" w:sz="4" w:space="0" w:color="auto"/>
              <w:right w:val="single" w:sz="4" w:space="0" w:color="auto"/>
            </w:tcBorders>
            <w:vAlign w:val="center"/>
          </w:tcPr>
          <w:p w14:paraId="268F6B9A" w14:textId="6E4E26C3" w:rsidR="000368AF" w:rsidRPr="002D0ED4" w:rsidRDefault="000368AF" w:rsidP="000368AF">
            <w:pPr>
              <w:spacing w:line="320" w:lineRule="exact"/>
              <w:ind w:leftChars="47" w:left="113" w:right="156"/>
              <w:jc w:val="both"/>
              <w:rPr>
                <w:highlight w:val="green"/>
              </w:rPr>
            </w:pPr>
            <w:r w:rsidRPr="00166C60">
              <w:t>Training for IT for CMHHK users.</w:t>
            </w:r>
          </w:p>
        </w:tc>
        <w:tc>
          <w:tcPr>
            <w:tcW w:w="1559" w:type="dxa"/>
            <w:tcBorders>
              <w:top w:val="single" w:sz="4" w:space="0" w:color="auto"/>
              <w:left w:val="single" w:sz="4" w:space="0" w:color="auto"/>
              <w:bottom w:val="single" w:sz="4" w:space="0" w:color="auto"/>
              <w:right w:val="single" w:sz="4" w:space="0" w:color="auto"/>
            </w:tcBorders>
          </w:tcPr>
          <w:p w14:paraId="671FBEEC" w14:textId="77777777" w:rsidR="000368AF" w:rsidRDefault="000368AF" w:rsidP="000368AF">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7EC449E" w14:textId="77777777" w:rsidR="000368AF" w:rsidRDefault="000368AF" w:rsidP="000368AF">
            <w:pPr>
              <w:spacing w:line="320" w:lineRule="exact"/>
              <w:ind w:leftChars="47" w:left="113" w:right="156"/>
              <w:jc w:val="both"/>
            </w:pPr>
          </w:p>
        </w:tc>
      </w:tr>
      <w:tr w:rsidR="000368AF" w:rsidRPr="00187176" w14:paraId="255691D2" w14:textId="77777777" w:rsidTr="00475AFD">
        <w:tc>
          <w:tcPr>
            <w:tcW w:w="1135" w:type="dxa"/>
            <w:tcBorders>
              <w:top w:val="single" w:sz="4" w:space="0" w:color="auto"/>
              <w:left w:val="single" w:sz="4" w:space="0" w:color="auto"/>
              <w:bottom w:val="single" w:sz="4" w:space="0" w:color="auto"/>
              <w:right w:val="single" w:sz="4" w:space="0" w:color="auto"/>
            </w:tcBorders>
          </w:tcPr>
          <w:p w14:paraId="77852A28" w14:textId="4E0C60EA" w:rsidR="000368AF" w:rsidRPr="00572475" w:rsidRDefault="000368AF" w:rsidP="000368AF">
            <w:pPr>
              <w:spacing w:line="320" w:lineRule="exact"/>
              <w:ind w:right="114"/>
              <w:rPr>
                <w:b/>
                <w:w w:val="105"/>
                <w:lang w:val="en-US"/>
              </w:rPr>
            </w:pPr>
            <w:r w:rsidRPr="00572475">
              <w:rPr>
                <w:rFonts w:hint="eastAsia"/>
                <w:b/>
                <w:w w:val="105"/>
                <w:lang w:val="en-US"/>
              </w:rPr>
              <w:t>D</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721C385" w14:textId="38E297B7" w:rsidR="000368AF" w:rsidRDefault="000368AF" w:rsidP="000368AF">
            <w:pPr>
              <w:spacing w:line="320" w:lineRule="exact"/>
              <w:ind w:leftChars="47" w:left="113" w:right="156"/>
              <w:jc w:val="both"/>
            </w:pPr>
            <w:r w:rsidRPr="00DA48EC">
              <w:rPr>
                <w:b/>
                <w:w w:val="105"/>
                <w:u w:val="single"/>
              </w:rPr>
              <w:t>Documentation</w:t>
            </w:r>
          </w:p>
        </w:tc>
      </w:tr>
      <w:tr w:rsidR="000368AF" w:rsidRPr="00187176" w14:paraId="6177578F" w14:textId="77777777" w:rsidTr="00260FCD">
        <w:tc>
          <w:tcPr>
            <w:tcW w:w="1135" w:type="dxa"/>
            <w:tcBorders>
              <w:top w:val="single" w:sz="4" w:space="0" w:color="auto"/>
              <w:left w:val="single" w:sz="4" w:space="0" w:color="auto"/>
              <w:bottom w:val="single" w:sz="4" w:space="0" w:color="auto"/>
              <w:right w:val="single" w:sz="4" w:space="0" w:color="auto"/>
            </w:tcBorders>
          </w:tcPr>
          <w:p w14:paraId="3782B10B" w14:textId="139E5A76" w:rsidR="000368AF" w:rsidRDefault="000368AF" w:rsidP="000368AF">
            <w:pPr>
              <w:spacing w:line="320" w:lineRule="exact"/>
              <w:ind w:right="114"/>
              <w:rPr>
                <w:w w:val="105"/>
                <w:lang w:val="en-US"/>
              </w:rPr>
            </w:pPr>
            <w:r>
              <w:rPr>
                <w:rFonts w:hint="eastAsia"/>
                <w:w w:val="105"/>
                <w:lang w:val="en-US"/>
              </w:rPr>
              <w:t>1</w:t>
            </w:r>
          </w:p>
        </w:tc>
        <w:tc>
          <w:tcPr>
            <w:tcW w:w="5703" w:type="dxa"/>
            <w:tcBorders>
              <w:top w:val="single" w:sz="4" w:space="0" w:color="auto"/>
              <w:left w:val="single" w:sz="4" w:space="0" w:color="auto"/>
              <w:bottom w:val="single" w:sz="4" w:space="0" w:color="auto"/>
              <w:right w:val="single" w:sz="4" w:space="0" w:color="auto"/>
            </w:tcBorders>
            <w:vAlign w:val="center"/>
          </w:tcPr>
          <w:p w14:paraId="2BCED71A" w14:textId="0D075FA6" w:rsidR="000368AF" w:rsidRPr="00166C60" w:rsidRDefault="000368AF" w:rsidP="000368AF">
            <w:pPr>
              <w:spacing w:line="320" w:lineRule="exact"/>
              <w:ind w:leftChars="47" w:left="113" w:right="156"/>
              <w:jc w:val="both"/>
            </w:pPr>
            <w:r>
              <w:rPr>
                <w:rFonts w:hint="eastAsia"/>
              </w:rPr>
              <w:t>Two complete sets of the manufacturer</w:t>
            </w:r>
            <w:r>
              <w:t xml:space="preserve">’s operation and maintenance manuals shall be submitted for each equipment at the time of delivery of the equipment. The </w:t>
            </w:r>
            <w:r w:rsidR="00DA48EC">
              <w:t>manuals</w:t>
            </w:r>
            <w:r>
              <w:t xml:space="preserve"> shall be submitted in one hardcopy and one softcopy.</w:t>
            </w:r>
          </w:p>
        </w:tc>
        <w:tc>
          <w:tcPr>
            <w:tcW w:w="1559" w:type="dxa"/>
            <w:tcBorders>
              <w:top w:val="single" w:sz="4" w:space="0" w:color="auto"/>
              <w:left w:val="single" w:sz="4" w:space="0" w:color="auto"/>
              <w:bottom w:val="single" w:sz="4" w:space="0" w:color="auto"/>
              <w:right w:val="single" w:sz="4" w:space="0" w:color="auto"/>
            </w:tcBorders>
          </w:tcPr>
          <w:p w14:paraId="391ECDB2" w14:textId="77777777" w:rsidR="000368AF" w:rsidRDefault="000368AF" w:rsidP="000368AF">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DC609EA" w14:textId="77777777" w:rsidR="000368AF" w:rsidRDefault="000368AF" w:rsidP="000368AF">
            <w:pPr>
              <w:spacing w:line="320" w:lineRule="exact"/>
              <w:ind w:leftChars="47" w:left="113" w:right="156"/>
              <w:jc w:val="both"/>
            </w:pPr>
          </w:p>
        </w:tc>
      </w:tr>
      <w:tr w:rsidR="000368AF" w:rsidRPr="00187176" w14:paraId="4DE17A6F" w14:textId="77777777" w:rsidTr="00260FCD">
        <w:tc>
          <w:tcPr>
            <w:tcW w:w="1135" w:type="dxa"/>
            <w:tcBorders>
              <w:top w:val="single" w:sz="4" w:space="0" w:color="auto"/>
              <w:left w:val="single" w:sz="4" w:space="0" w:color="auto"/>
              <w:bottom w:val="single" w:sz="4" w:space="0" w:color="auto"/>
              <w:right w:val="single" w:sz="4" w:space="0" w:color="auto"/>
            </w:tcBorders>
          </w:tcPr>
          <w:p w14:paraId="66F6CF4B" w14:textId="667583BE" w:rsidR="000368AF" w:rsidRDefault="000368AF" w:rsidP="000368AF">
            <w:pPr>
              <w:spacing w:line="320" w:lineRule="exact"/>
              <w:ind w:right="114"/>
              <w:rPr>
                <w:w w:val="105"/>
                <w:lang w:val="en-US"/>
              </w:rPr>
            </w:pPr>
            <w:r>
              <w:rPr>
                <w:rFonts w:hint="eastAsia"/>
                <w:w w:val="105"/>
                <w:lang w:val="en-US"/>
              </w:rPr>
              <w:t>2</w:t>
            </w:r>
          </w:p>
        </w:tc>
        <w:tc>
          <w:tcPr>
            <w:tcW w:w="5703" w:type="dxa"/>
            <w:tcBorders>
              <w:top w:val="single" w:sz="4" w:space="0" w:color="auto"/>
              <w:left w:val="single" w:sz="4" w:space="0" w:color="auto"/>
              <w:bottom w:val="single" w:sz="4" w:space="0" w:color="auto"/>
              <w:right w:val="single" w:sz="4" w:space="0" w:color="auto"/>
            </w:tcBorders>
            <w:vAlign w:val="center"/>
          </w:tcPr>
          <w:p w14:paraId="257B5A7F" w14:textId="51C5DC3A" w:rsidR="000368AF" w:rsidRPr="00166C60" w:rsidRDefault="000368AF" w:rsidP="000368AF">
            <w:pPr>
              <w:spacing w:line="320" w:lineRule="exact"/>
              <w:ind w:leftChars="47" w:left="113" w:right="156"/>
              <w:jc w:val="both"/>
            </w:pPr>
            <w:r w:rsidRPr="002A5DDD">
              <w:rPr>
                <w:w w:val="105"/>
                <w:sz w:val="22"/>
                <w:szCs w:val="22"/>
              </w:rPr>
              <w:t>The maintenance manuals and checklist for preventive maintenance of the equipment shall be sent to the hospital after order placement but before the equipment delivery for documentation purpose.</w:t>
            </w:r>
          </w:p>
        </w:tc>
        <w:tc>
          <w:tcPr>
            <w:tcW w:w="1559" w:type="dxa"/>
            <w:tcBorders>
              <w:top w:val="single" w:sz="4" w:space="0" w:color="auto"/>
              <w:left w:val="single" w:sz="4" w:space="0" w:color="auto"/>
              <w:bottom w:val="single" w:sz="4" w:space="0" w:color="auto"/>
              <w:right w:val="single" w:sz="4" w:space="0" w:color="auto"/>
            </w:tcBorders>
          </w:tcPr>
          <w:p w14:paraId="084B8358" w14:textId="77777777" w:rsidR="000368AF" w:rsidRDefault="000368AF" w:rsidP="000368AF">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3FA8C34" w14:textId="77777777" w:rsidR="000368AF" w:rsidRDefault="000368AF" w:rsidP="000368AF">
            <w:pPr>
              <w:spacing w:line="320" w:lineRule="exact"/>
              <w:ind w:leftChars="47" w:left="113" w:right="156"/>
              <w:jc w:val="both"/>
            </w:pPr>
          </w:p>
        </w:tc>
      </w:tr>
      <w:tr w:rsidR="000368AF" w:rsidRPr="003E48FD" w14:paraId="2BD91008" w14:textId="77777777" w:rsidTr="001B2A63">
        <w:tc>
          <w:tcPr>
            <w:tcW w:w="1135" w:type="dxa"/>
            <w:tcBorders>
              <w:top w:val="single" w:sz="4" w:space="0" w:color="auto"/>
              <w:left w:val="single" w:sz="4" w:space="0" w:color="auto"/>
              <w:bottom w:val="single" w:sz="4" w:space="0" w:color="auto"/>
              <w:right w:val="single" w:sz="4" w:space="0" w:color="auto"/>
            </w:tcBorders>
          </w:tcPr>
          <w:p w14:paraId="0B53632E" w14:textId="3982C9F6" w:rsidR="000368AF" w:rsidRPr="002205F7" w:rsidRDefault="000368AF" w:rsidP="000368AF">
            <w:pPr>
              <w:spacing w:line="320" w:lineRule="exact"/>
              <w:ind w:right="114"/>
              <w:jc w:val="both"/>
              <w:rPr>
                <w:b/>
              </w:rPr>
            </w:pPr>
            <w:r>
              <w:rPr>
                <w:b/>
              </w:rPr>
              <w:t>E</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77777777" w:rsidR="000368AF" w:rsidRPr="00740EF8" w:rsidRDefault="000368AF" w:rsidP="000368AF">
            <w:pPr>
              <w:spacing w:line="320" w:lineRule="exact"/>
              <w:ind w:leftChars="47" w:left="113" w:right="114"/>
              <w:jc w:val="both"/>
              <w:rPr>
                <w:b/>
                <w:w w:val="105"/>
                <w:u w:val="single"/>
              </w:rPr>
            </w:pPr>
            <w:r w:rsidRPr="00740EF8">
              <w:rPr>
                <w:b/>
                <w:w w:val="105"/>
                <w:u w:val="single"/>
              </w:rPr>
              <w:t>Acceptance Tests</w:t>
            </w:r>
          </w:p>
        </w:tc>
      </w:tr>
      <w:tr w:rsidR="000368AF" w:rsidRPr="002205F7" w14:paraId="4F874B44" w14:textId="77777777" w:rsidTr="00260FCD">
        <w:tc>
          <w:tcPr>
            <w:tcW w:w="1135" w:type="dxa"/>
            <w:tcBorders>
              <w:top w:val="single" w:sz="4" w:space="0" w:color="auto"/>
              <w:left w:val="single" w:sz="4" w:space="0" w:color="auto"/>
              <w:bottom w:val="single" w:sz="4" w:space="0" w:color="auto"/>
              <w:right w:val="single" w:sz="4" w:space="0" w:color="auto"/>
            </w:tcBorders>
          </w:tcPr>
          <w:p w14:paraId="4148DA6C" w14:textId="77777777" w:rsidR="000368AF" w:rsidRPr="002205F7" w:rsidRDefault="000368AF" w:rsidP="000368AF">
            <w:pPr>
              <w:spacing w:line="320" w:lineRule="exact"/>
              <w:ind w:right="114"/>
              <w:jc w:val="both"/>
            </w:pPr>
            <w:r w:rsidRPr="002205F7">
              <w:rPr>
                <w:rFonts w:hint="eastAsia"/>
              </w:rPr>
              <w:t>1</w:t>
            </w:r>
          </w:p>
        </w:tc>
        <w:tc>
          <w:tcPr>
            <w:tcW w:w="5703" w:type="dxa"/>
            <w:tcBorders>
              <w:top w:val="single" w:sz="4" w:space="0" w:color="auto"/>
              <w:left w:val="single" w:sz="4" w:space="0" w:color="auto"/>
              <w:bottom w:val="single" w:sz="4" w:space="0" w:color="auto"/>
              <w:right w:val="single" w:sz="4" w:space="0" w:color="auto"/>
            </w:tcBorders>
            <w:vAlign w:val="center"/>
          </w:tcPr>
          <w:p w14:paraId="22F04112" w14:textId="107255AE" w:rsidR="000368AF" w:rsidRPr="00740EF8" w:rsidRDefault="000368AF" w:rsidP="000368AF">
            <w:pPr>
              <w:spacing w:line="320" w:lineRule="exact"/>
              <w:ind w:leftChars="47" w:left="113" w:right="114"/>
              <w:jc w:val="both"/>
              <w:rPr>
                <w:w w:val="105"/>
                <w:u w:val="single"/>
              </w:rPr>
            </w:pPr>
            <w:r w:rsidRPr="00740EF8">
              <w:t>Hardware systems acceptance tests should include functional and integration tests.</w:t>
            </w:r>
          </w:p>
        </w:tc>
        <w:tc>
          <w:tcPr>
            <w:tcW w:w="1559" w:type="dxa"/>
            <w:tcBorders>
              <w:top w:val="single" w:sz="4" w:space="0" w:color="auto"/>
              <w:left w:val="single" w:sz="4" w:space="0" w:color="auto"/>
              <w:bottom w:val="single" w:sz="4" w:space="0" w:color="auto"/>
              <w:right w:val="single" w:sz="4" w:space="0" w:color="auto"/>
            </w:tcBorders>
          </w:tcPr>
          <w:p w14:paraId="75FD0F3A" w14:textId="77777777" w:rsidR="000368AF" w:rsidRPr="002205F7" w:rsidRDefault="000368AF" w:rsidP="000368A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3E0D0C" w14:textId="77777777" w:rsidR="000368AF" w:rsidRPr="002205F7" w:rsidRDefault="000368AF" w:rsidP="000368AF">
            <w:pPr>
              <w:spacing w:line="320" w:lineRule="exact"/>
              <w:ind w:leftChars="47" w:left="113" w:right="114"/>
              <w:jc w:val="both"/>
              <w:rPr>
                <w:color w:val="FF0000"/>
              </w:rPr>
            </w:pPr>
          </w:p>
        </w:tc>
      </w:tr>
      <w:tr w:rsidR="000368AF" w:rsidRPr="002205F7" w14:paraId="5501061B" w14:textId="77777777" w:rsidTr="00260FCD">
        <w:tc>
          <w:tcPr>
            <w:tcW w:w="1135" w:type="dxa"/>
            <w:tcBorders>
              <w:top w:val="single" w:sz="4" w:space="0" w:color="auto"/>
              <w:left w:val="single" w:sz="4" w:space="0" w:color="auto"/>
              <w:bottom w:val="single" w:sz="4" w:space="0" w:color="auto"/>
              <w:right w:val="single" w:sz="4" w:space="0" w:color="auto"/>
            </w:tcBorders>
          </w:tcPr>
          <w:p w14:paraId="145F5B9A" w14:textId="77777777" w:rsidR="000368AF" w:rsidRPr="002205F7" w:rsidRDefault="000368AF" w:rsidP="000368AF">
            <w:pPr>
              <w:spacing w:line="320" w:lineRule="exact"/>
              <w:ind w:right="114"/>
              <w:jc w:val="both"/>
            </w:pPr>
            <w:r w:rsidRPr="002205F7">
              <w:rPr>
                <w:rFonts w:hint="eastAsia"/>
              </w:rPr>
              <w:t>2</w:t>
            </w:r>
          </w:p>
        </w:tc>
        <w:tc>
          <w:tcPr>
            <w:tcW w:w="5703" w:type="dxa"/>
            <w:tcBorders>
              <w:top w:val="single" w:sz="4" w:space="0" w:color="auto"/>
              <w:left w:val="single" w:sz="4" w:space="0" w:color="auto"/>
              <w:bottom w:val="single" w:sz="4" w:space="0" w:color="auto"/>
              <w:right w:val="single" w:sz="4" w:space="0" w:color="auto"/>
            </w:tcBorders>
            <w:vAlign w:val="center"/>
          </w:tcPr>
          <w:p w14:paraId="2949EC01" w14:textId="2BABE5C1" w:rsidR="000368AF" w:rsidRPr="00740EF8" w:rsidRDefault="000368AF" w:rsidP="00990202">
            <w:pPr>
              <w:spacing w:line="320" w:lineRule="exact"/>
              <w:ind w:leftChars="47" w:left="113" w:right="114"/>
              <w:jc w:val="both"/>
              <w:rPr>
                <w:u w:val="single"/>
              </w:rPr>
            </w:pPr>
            <w:r w:rsidRPr="00740EF8">
              <w:t>Software systems acceptance tests should include User Acceptance Test (UAT) for IT integration.</w:t>
            </w:r>
          </w:p>
        </w:tc>
        <w:tc>
          <w:tcPr>
            <w:tcW w:w="1559" w:type="dxa"/>
            <w:tcBorders>
              <w:top w:val="single" w:sz="4" w:space="0" w:color="auto"/>
              <w:left w:val="single" w:sz="4" w:space="0" w:color="auto"/>
              <w:bottom w:val="single" w:sz="4" w:space="0" w:color="auto"/>
              <w:right w:val="single" w:sz="4" w:space="0" w:color="auto"/>
            </w:tcBorders>
          </w:tcPr>
          <w:p w14:paraId="13EF99AA" w14:textId="77777777" w:rsidR="000368AF" w:rsidRPr="002205F7" w:rsidRDefault="000368AF" w:rsidP="000368A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E6C42E" w14:textId="77777777" w:rsidR="000368AF" w:rsidRPr="002205F7" w:rsidRDefault="000368AF" w:rsidP="000368AF">
            <w:pPr>
              <w:spacing w:line="320" w:lineRule="exact"/>
              <w:ind w:leftChars="47" w:left="113" w:right="114"/>
              <w:jc w:val="both"/>
              <w:rPr>
                <w:color w:val="FF0000"/>
              </w:rPr>
            </w:pPr>
          </w:p>
        </w:tc>
      </w:tr>
      <w:tr w:rsidR="000368AF" w:rsidRPr="002205F7" w14:paraId="1F83608D" w14:textId="77777777" w:rsidTr="00475AFD">
        <w:tc>
          <w:tcPr>
            <w:tcW w:w="1135" w:type="dxa"/>
            <w:tcBorders>
              <w:top w:val="single" w:sz="4" w:space="0" w:color="auto"/>
              <w:left w:val="single" w:sz="4" w:space="0" w:color="auto"/>
              <w:bottom w:val="single" w:sz="4" w:space="0" w:color="auto"/>
              <w:right w:val="single" w:sz="4" w:space="0" w:color="auto"/>
            </w:tcBorders>
          </w:tcPr>
          <w:p w14:paraId="2595DE4D" w14:textId="3F12DC48" w:rsidR="000368AF" w:rsidRPr="00FC5B77" w:rsidRDefault="000368AF" w:rsidP="000368AF">
            <w:pPr>
              <w:spacing w:line="320" w:lineRule="exact"/>
              <w:ind w:right="114"/>
              <w:jc w:val="both"/>
              <w:rPr>
                <w:b/>
              </w:rPr>
            </w:pPr>
            <w:r w:rsidRPr="00FC5B77">
              <w:rPr>
                <w:rFonts w:hint="eastAsia"/>
                <w:b/>
              </w:rPr>
              <w:t>F</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6220CDC8" w14:textId="4CA47B3C" w:rsidR="000368AF" w:rsidRPr="00DA48EC" w:rsidRDefault="000368AF" w:rsidP="000368AF">
            <w:pPr>
              <w:spacing w:line="320" w:lineRule="exact"/>
              <w:ind w:leftChars="47" w:left="113" w:right="114"/>
              <w:jc w:val="both"/>
              <w:rPr>
                <w:color w:val="FF0000"/>
              </w:rPr>
            </w:pPr>
            <w:r w:rsidRPr="00DA48EC">
              <w:rPr>
                <w:b/>
                <w:bCs/>
                <w:u w:val="single"/>
              </w:rPr>
              <w:t>Indicative Warranty Service</w:t>
            </w:r>
          </w:p>
        </w:tc>
      </w:tr>
      <w:tr w:rsidR="000368AF" w:rsidRPr="002205F7" w14:paraId="1CFC53C3" w14:textId="77777777" w:rsidTr="00475AFD">
        <w:tc>
          <w:tcPr>
            <w:tcW w:w="1135" w:type="dxa"/>
            <w:tcBorders>
              <w:top w:val="single" w:sz="4" w:space="0" w:color="auto"/>
              <w:left w:val="single" w:sz="4" w:space="0" w:color="auto"/>
              <w:bottom w:val="single" w:sz="4" w:space="0" w:color="auto"/>
              <w:right w:val="single" w:sz="4" w:space="0" w:color="auto"/>
            </w:tcBorders>
          </w:tcPr>
          <w:p w14:paraId="47185F2D" w14:textId="77777777" w:rsidR="000368AF" w:rsidRPr="002205F7" w:rsidRDefault="000368AF" w:rsidP="000368AF">
            <w:pPr>
              <w:spacing w:line="320" w:lineRule="exact"/>
              <w:ind w:right="114"/>
              <w:jc w:val="both"/>
            </w:pPr>
          </w:p>
        </w:tc>
        <w:tc>
          <w:tcPr>
            <w:tcW w:w="5703" w:type="dxa"/>
            <w:tcBorders>
              <w:top w:val="single" w:sz="4" w:space="0" w:color="auto"/>
              <w:left w:val="single" w:sz="4" w:space="0" w:color="auto"/>
              <w:bottom w:val="single" w:sz="4" w:space="0" w:color="auto"/>
              <w:right w:val="single" w:sz="4" w:space="0" w:color="auto"/>
            </w:tcBorders>
          </w:tcPr>
          <w:p w14:paraId="0D08212F" w14:textId="0D7BF9A5" w:rsidR="000368AF" w:rsidRPr="00DA48EC" w:rsidRDefault="000368AF" w:rsidP="000368AF">
            <w:pPr>
              <w:spacing w:line="320" w:lineRule="exact"/>
              <w:ind w:leftChars="47" w:left="113" w:right="114"/>
              <w:jc w:val="both"/>
            </w:pPr>
            <w:r w:rsidRPr="00DA48EC">
              <w:rPr>
                <w:bCs/>
                <w:sz w:val="22"/>
                <w:szCs w:val="22"/>
                <w:lang w:eastAsia="zh-HK"/>
              </w:rPr>
              <w:t>The Supplier shall guarantee the equipment or any part thereof for a period of at least 12 months commencing from the date of acceptance of the equipment.  The Supplier shall also replace faulty parts and provide both schedule and breakdown maintenance service by qualified maintenance personnel.  In case of replacement of parts, they will be free of charge.</w:t>
            </w:r>
          </w:p>
        </w:tc>
        <w:tc>
          <w:tcPr>
            <w:tcW w:w="1559" w:type="dxa"/>
            <w:tcBorders>
              <w:top w:val="single" w:sz="4" w:space="0" w:color="auto"/>
              <w:left w:val="single" w:sz="4" w:space="0" w:color="auto"/>
              <w:bottom w:val="single" w:sz="4" w:space="0" w:color="auto"/>
              <w:right w:val="single" w:sz="4" w:space="0" w:color="auto"/>
            </w:tcBorders>
          </w:tcPr>
          <w:p w14:paraId="0BEDC7C4" w14:textId="77777777" w:rsidR="000368AF" w:rsidRPr="00DA48EC" w:rsidRDefault="000368AF" w:rsidP="000368A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C156CD1" w14:textId="77777777" w:rsidR="000368AF" w:rsidRPr="00DA48EC" w:rsidRDefault="000368AF" w:rsidP="000368AF">
            <w:pPr>
              <w:spacing w:line="320" w:lineRule="exact"/>
              <w:ind w:leftChars="47" w:left="113" w:right="114"/>
              <w:jc w:val="both"/>
              <w:rPr>
                <w:color w:val="FF0000"/>
              </w:rPr>
            </w:pPr>
          </w:p>
        </w:tc>
      </w:tr>
      <w:tr w:rsidR="000368AF" w:rsidRPr="002205F7" w14:paraId="40A8B8FE" w14:textId="77777777" w:rsidTr="00475AFD">
        <w:tc>
          <w:tcPr>
            <w:tcW w:w="1135" w:type="dxa"/>
            <w:tcBorders>
              <w:top w:val="single" w:sz="4" w:space="0" w:color="auto"/>
              <w:left w:val="single" w:sz="4" w:space="0" w:color="auto"/>
              <w:bottom w:val="single" w:sz="4" w:space="0" w:color="auto"/>
              <w:right w:val="single" w:sz="4" w:space="0" w:color="auto"/>
            </w:tcBorders>
          </w:tcPr>
          <w:p w14:paraId="71156FA7" w14:textId="5FDC9DF2" w:rsidR="000368AF" w:rsidRPr="005D1E58" w:rsidRDefault="000368AF" w:rsidP="000368AF">
            <w:pPr>
              <w:spacing w:line="320" w:lineRule="exact"/>
              <w:ind w:right="114"/>
              <w:jc w:val="both"/>
              <w:rPr>
                <w:b/>
              </w:rPr>
            </w:pPr>
            <w:r w:rsidRPr="005D1E58">
              <w:rPr>
                <w:rFonts w:hint="eastAsia"/>
                <w:b/>
              </w:rPr>
              <w:t>G</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C0C586A" w14:textId="07F397D1" w:rsidR="000368AF" w:rsidRPr="00DA48EC" w:rsidRDefault="000368AF" w:rsidP="000368AF">
            <w:pPr>
              <w:spacing w:line="320" w:lineRule="exact"/>
              <w:ind w:leftChars="47" w:left="113" w:right="114"/>
              <w:jc w:val="both"/>
              <w:rPr>
                <w:color w:val="FF0000"/>
              </w:rPr>
            </w:pPr>
            <w:r w:rsidRPr="00DA48EC">
              <w:rPr>
                <w:b/>
                <w:bCs/>
                <w:u w:val="single"/>
              </w:rPr>
              <w:t>Indicative Maintenance Service</w:t>
            </w:r>
          </w:p>
        </w:tc>
      </w:tr>
      <w:tr w:rsidR="000368AF" w:rsidRPr="002205F7" w14:paraId="719258DC" w14:textId="77777777" w:rsidTr="00475AFD">
        <w:tc>
          <w:tcPr>
            <w:tcW w:w="1135" w:type="dxa"/>
            <w:tcBorders>
              <w:top w:val="single" w:sz="4" w:space="0" w:color="auto"/>
              <w:left w:val="single" w:sz="4" w:space="0" w:color="auto"/>
              <w:bottom w:val="single" w:sz="4" w:space="0" w:color="auto"/>
              <w:right w:val="single" w:sz="4" w:space="0" w:color="auto"/>
            </w:tcBorders>
          </w:tcPr>
          <w:p w14:paraId="5BB58291" w14:textId="653DE5B7" w:rsidR="000368AF" w:rsidRPr="002205F7" w:rsidRDefault="000368AF" w:rsidP="000368AF">
            <w:pPr>
              <w:spacing w:line="320" w:lineRule="exact"/>
              <w:ind w:right="114"/>
              <w:jc w:val="both"/>
            </w:pPr>
            <w:r>
              <w:rPr>
                <w:rFonts w:hint="eastAsia"/>
              </w:rPr>
              <w:t>1</w:t>
            </w:r>
          </w:p>
        </w:tc>
        <w:tc>
          <w:tcPr>
            <w:tcW w:w="5703" w:type="dxa"/>
            <w:tcBorders>
              <w:top w:val="single" w:sz="4" w:space="0" w:color="auto"/>
              <w:left w:val="single" w:sz="4" w:space="0" w:color="auto"/>
              <w:bottom w:val="single" w:sz="4" w:space="0" w:color="auto"/>
              <w:right w:val="single" w:sz="4" w:space="0" w:color="auto"/>
            </w:tcBorders>
          </w:tcPr>
          <w:p w14:paraId="5D5ED628" w14:textId="150923DC" w:rsidR="000368AF" w:rsidRPr="00740EF8" w:rsidRDefault="000368AF" w:rsidP="000368AF">
            <w:pPr>
              <w:spacing w:line="320" w:lineRule="exact"/>
              <w:ind w:leftChars="47" w:left="113" w:right="114"/>
              <w:jc w:val="both"/>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quote the charge for annual maintenance services after the warranty period within the serviceable life </w:t>
            </w:r>
            <w:r w:rsidRPr="002A5DDD">
              <w:rPr>
                <w:bCs/>
                <w:sz w:val="22"/>
                <w:szCs w:val="22"/>
                <w:lang w:eastAsia="zh-HK"/>
              </w:rPr>
              <w:lastRenderedPageBreak/>
              <w:t xml:space="preserve">of the proposed </w:t>
            </w:r>
            <w:r w:rsidRPr="002A5DDD">
              <w:rPr>
                <w:sz w:val="22"/>
                <w:szCs w:val="22"/>
              </w:rPr>
              <w:t>Goods</w:t>
            </w:r>
            <w:r w:rsidRPr="002A5DDD">
              <w:rPr>
                <w:bCs/>
                <w:sz w:val="22"/>
                <w:szCs w:val="22"/>
                <w:lang w:eastAsia="zh-HK"/>
              </w:rPr>
              <w:t>.</w:t>
            </w:r>
          </w:p>
        </w:tc>
        <w:tc>
          <w:tcPr>
            <w:tcW w:w="1559" w:type="dxa"/>
            <w:tcBorders>
              <w:top w:val="single" w:sz="4" w:space="0" w:color="auto"/>
              <w:left w:val="single" w:sz="4" w:space="0" w:color="auto"/>
              <w:bottom w:val="single" w:sz="4" w:space="0" w:color="auto"/>
              <w:right w:val="single" w:sz="4" w:space="0" w:color="auto"/>
            </w:tcBorders>
          </w:tcPr>
          <w:p w14:paraId="1A4AA270" w14:textId="77777777" w:rsidR="000368AF" w:rsidRPr="002205F7" w:rsidRDefault="000368AF" w:rsidP="000368A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C46575D" w14:textId="77777777" w:rsidR="000368AF" w:rsidRPr="002205F7" w:rsidRDefault="000368AF" w:rsidP="000368AF">
            <w:pPr>
              <w:spacing w:line="320" w:lineRule="exact"/>
              <w:ind w:leftChars="47" w:left="113" w:right="114"/>
              <w:jc w:val="both"/>
              <w:rPr>
                <w:color w:val="FF0000"/>
              </w:rPr>
            </w:pPr>
          </w:p>
        </w:tc>
      </w:tr>
      <w:tr w:rsidR="000368AF" w:rsidRPr="002205F7" w14:paraId="2C5FC1C5" w14:textId="77777777" w:rsidTr="00475AFD">
        <w:tc>
          <w:tcPr>
            <w:tcW w:w="1135" w:type="dxa"/>
            <w:tcBorders>
              <w:top w:val="single" w:sz="4" w:space="0" w:color="auto"/>
              <w:left w:val="single" w:sz="4" w:space="0" w:color="auto"/>
              <w:bottom w:val="single" w:sz="4" w:space="0" w:color="auto"/>
              <w:right w:val="single" w:sz="4" w:space="0" w:color="auto"/>
            </w:tcBorders>
          </w:tcPr>
          <w:p w14:paraId="5F060EFA" w14:textId="2A3911DB" w:rsidR="000368AF" w:rsidRPr="002205F7" w:rsidRDefault="000368AF" w:rsidP="000368AF">
            <w:pPr>
              <w:spacing w:line="320" w:lineRule="exact"/>
              <w:ind w:right="114"/>
              <w:jc w:val="both"/>
            </w:pPr>
            <w:r>
              <w:rPr>
                <w:rFonts w:hint="eastAsia"/>
              </w:rPr>
              <w:t>2</w:t>
            </w:r>
          </w:p>
        </w:tc>
        <w:tc>
          <w:tcPr>
            <w:tcW w:w="5703" w:type="dxa"/>
            <w:tcBorders>
              <w:top w:val="single" w:sz="4" w:space="0" w:color="auto"/>
              <w:left w:val="single" w:sz="4" w:space="0" w:color="auto"/>
              <w:bottom w:val="single" w:sz="4" w:space="0" w:color="auto"/>
              <w:right w:val="single" w:sz="4" w:space="0" w:color="auto"/>
            </w:tcBorders>
          </w:tcPr>
          <w:p w14:paraId="0679714E" w14:textId="20BFC43F" w:rsidR="000368AF" w:rsidRPr="00740EF8" w:rsidRDefault="000368AF" w:rsidP="000368AF">
            <w:pPr>
              <w:spacing w:line="320" w:lineRule="exact"/>
              <w:ind w:leftChars="47" w:left="113" w:right="114"/>
              <w:jc w:val="both"/>
            </w:pPr>
            <w:r w:rsidRPr="002A5DDD">
              <w:rPr>
                <w:bCs/>
                <w:sz w:val="22"/>
                <w:szCs w:val="22"/>
                <w:lang w:eastAsia="zh-HK"/>
              </w:rPr>
              <w:t xml:space="preserve">The </w:t>
            </w:r>
            <w:r>
              <w:rPr>
                <w:bCs/>
                <w:sz w:val="22"/>
                <w:szCs w:val="22"/>
                <w:lang w:eastAsia="zh-HK"/>
              </w:rPr>
              <w:t>S</w:t>
            </w:r>
            <w:r w:rsidRPr="002A5DDD">
              <w:rPr>
                <w:bCs/>
                <w:sz w:val="22"/>
                <w:szCs w:val="22"/>
                <w:lang w:eastAsia="zh-HK"/>
              </w:rPr>
              <w:t>upplier shall deploy properly trained service personnel to carry out the maintenance services and shall ensure that all necessary precautions for their safety are taken.</w:t>
            </w:r>
          </w:p>
        </w:tc>
        <w:tc>
          <w:tcPr>
            <w:tcW w:w="1559" w:type="dxa"/>
            <w:tcBorders>
              <w:top w:val="single" w:sz="4" w:space="0" w:color="auto"/>
              <w:left w:val="single" w:sz="4" w:space="0" w:color="auto"/>
              <w:bottom w:val="single" w:sz="4" w:space="0" w:color="auto"/>
              <w:right w:val="single" w:sz="4" w:space="0" w:color="auto"/>
            </w:tcBorders>
          </w:tcPr>
          <w:p w14:paraId="7BFC60B3" w14:textId="77777777" w:rsidR="000368AF" w:rsidRPr="002205F7" w:rsidRDefault="000368AF" w:rsidP="000368A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C16A90B" w14:textId="77777777" w:rsidR="000368AF" w:rsidRPr="002205F7" w:rsidRDefault="000368AF" w:rsidP="000368AF">
            <w:pPr>
              <w:spacing w:line="320" w:lineRule="exact"/>
              <w:ind w:leftChars="47" w:left="113" w:right="114"/>
              <w:jc w:val="both"/>
              <w:rPr>
                <w:color w:val="FF0000"/>
              </w:rPr>
            </w:pPr>
          </w:p>
        </w:tc>
      </w:tr>
      <w:tr w:rsidR="000368AF" w:rsidRPr="002205F7" w14:paraId="7C3CE0E6" w14:textId="77777777" w:rsidTr="00475AFD">
        <w:tc>
          <w:tcPr>
            <w:tcW w:w="1135" w:type="dxa"/>
            <w:tcBorders>
              <w:top w:val="single" w:sz="4" w:space="0" w:color="auto"/>
              <w:left w:val="single" w:sz="4" w:space="0" w:color="auto"/>
              <w:bottom w:val="single" w:sz="4" w:space="0" w:color="auto"/>
              <w:right w:val="single" w:sz="4" w:space="0" w:color="auto"/>
            </w:tcBorders>
          </w:tcPr>
          <w:p w14:paraId="342ADD21" w14:textId="51FDD367" w:rsidR="000368AF" w:rsidRPr="002205F7" w:rsidRDefault="000368AF" w:rsidP="000368AF">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tcPr>
          <w:p w14:paraId="6B7213C7" w14:textId="77D87A14" w:rsidR="000368AF" w:rsidRPr="00740EF8" w:rsidRDefault="000368AF" w:rsidP="000368AF">
            <w:pPr>
              <w:spacing w:line="320" w:lineRule="exact"/>
              <w:ind w:leftChars="47" w:left="113" w:right="114"/>
              <w:jc w:val="both"/>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provide free of additional charge corrective maintenance service for providing immediate repair service for the </w:t>
            </w:r>
            <w:r>
              <w:rPr>
                <w:bCs/>
                <w:sz w:val="22"/>
                <w:szCs w:val="22"/>
                <w:lang w:eastAsia="zh-HK"/>
              </w:rPr>
              <w:t>System</w:t>
            </w:r>
            <w:r w:rsidRPr="002A5DDD">
              <w:rPr>
                <w:bCs/>
                <w:sz w:val="22"/>
                <w:szCs w:val="22"/>
                <w:lang w:eastAsia="zh-HK"/>
              </w:rPr>
              <w:t xml:space="preserve"> and related equipment.</w:t>
            </w:r>
          </w:p>
        </w:tc>
        <w:tc>
          <w:tcPr>
            <w:tcW w:w="1559" w:type="dxa"/>
            <w:tcBorders>
              <w:top w:val="single" w:sz="4" w:space="0" w:color="auto"/>
              <w:left w:val="single" w:sz="4" w:space="0" w:color="auto"/>
              <w:bottom w:val="single" w:sz="4" w:space="0" w:color="auto"/>
              <w:right w:val="single" w:sz="4" w:space="0" w:color="auto"/>
            </w:tcBorders>
          </w:tcPr>
          <w:p w14:paraId="126D9C80" w14:textId="77777777" w:rsidR="000368AF" w:rsidRPr="002205F7" w:rsidRDefault="000368AF" w:rsidP="000368A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219A0DC" w14:textId="77777777" w:rsidR="000368AF" w:rsidRPr="002205F7" w:rsidRDefault="000368AF" w:rsidP="000368AF">
            <w:pPr>
              <w:spacing w:line="320" w:lineRule="exact"/>
              <w:ind w:leftChars="47" w:left="113" w:right="114"/>
              <w:jc w:val="both"/>
              <w:rPr>
                <w:color w:val="FF0000"/>
              </w:rPr>
            </w:pPr>
          </w:p>
        </w:tc>
      </w:tr>
      <w:tr w:rsidR="000368AF" w:rsidRPr="002205F7" w14:paraId="75AA5B11" w14:textId="77777777" w:rsidTr="00475AFD">
        <w:tc>
          <w:tcPr>
            <w:tcW w:w="1135" w:type="dxa"/>
            <w:tcBorders>
              <w:top w:val="single" w:sz="4" w:space="0" w:color="auto"/>
              <w:left w:val="single" w:sz="4" w:space="0" w:color="auto"/>
              <w:bottom w:val="single" w:sz="4" w:space="0" w:color="auto"/>
              <w:right w:val="single" w:sz="4" w:space="0" w:color="auto"/>
            </w:tcBorders>
          </w:tcPr>
          <w:p w14:paraId="728559EA" w14:textId="2093C3C2" w:rsidR="000368AF" w:rsidRPr="002205F7" w:rsidRDefault="000368AF" w:rsidP="000368AF">
            <w:pPr>
              <w:spacing w:line="320" w:lineRule="exact"/>
              <w:ind w:right="114"/>
              <w:jc w:val="both"/>
            </w:pPr>
            <w:r>
              <w:rPr>
                <w:rFonts w:hint="eastAsia"/>
              </w:rPr>
              <w:t>4</w:t>
            </w:r>
          </w:p>
        </w:tc>
        <w:tc>
          <w:tcPr>
            <w:tcW w:w="5703" w:type="dxa"/>
            <w:tcBorders>
              <w:top w:val="single" w:sz="4" w:space="0" w:color="auto"/>
              <w:left w:val="single" w:sz="4" w:space="0" w:color="auto"/>
              <w:bottom w:val="single" w:sz="4" w:space="0" w:color="auto"/>
              <w:right w:val="single" w:sz="4" w:space="0" w:color="auto"/>
            </w:tcBorders>
          </w:tcPr>
          <w:p w14:paraId="00D74CBD" w14:textId="2557A8A1" w:rsidR="000368AF" w:rsidRPr="00740EF8" w:rsidRDefault="000368AF" w:rsidP="000368AF">
            <w:pPr>
              <w:spacing w:line="320" w:lineRule="exact"/>
              <w:ind w:leftChars="47" w:left="113" w:right="114"/>
              <w:jc w:val="both"/>
            </w:pPr>
            <w:r w:rsidRPr="002A5DDD">
              <w:rPr>
                <w:bCs/>
                <w:sz w:val="22"/>
                <w:szCs w:val="22"/>
                <w:lang w:eastAsia="zh-HK"/>
              </w:rPr>
              <w:t xml:space="preserve">Upon notification by the CMHHK Operator of a defect in the operation of the equipment of part thereof, the </w:t>
            </w:r>
            <w:r w:rsidR="00DA48EC" w:rsidRPr="002A5DDD">
              <w:rPr>
                <w:bCs/>
                <w:sz w:val="22"/>
                <w:szCs w:val="22"/>
                <w:lang w:eastAsia="zh-HK"/>
              </w:rPr>
              <w:t>potential supplier</w:t>
            </w:r>
            <w:r w:rsidRPr="002A5DDD">
              <w:rPr>
                <w:bCs/>
                <w:sz w:val="22"/>
                <w:szCs w:val="22"/>
                <w:lang w:eastAsia="zh-HK"/>
              </w:rPr>
              <w:t xml:space="preserve">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the maintenance work will either be completed on next working day, or arrangement will be made for the supplier to carry on working until the particular maintenance task is completed. </w:t>
            </w:r>
          </w:p>
        </w:tc>
        <w:tc>
          <w:tcPr>
            <w:tcW w:w="1559" w:type="dxa"/>
            <w:tcBorders>
              <w:top w:val="single" w:sz="4" w:space="0" w:color="auto"/>
              <w:left w:val="single" w:sz="4" w:space="0" w:color="auto"/>
              <w:bottom w:val="single" w:sz="4" w:space="0" w:color="auto"/>
              <w:right w:val="single" w:sz="4" w:space="0" w:color="auto"/>
            </w:tcBorders>
          </w:tcPr>
          <w:p w14:paraId="5EA7A355" w14:textId="77777777" w:rsidR="000368AF" w:rsidRPr="002205F7" w:rsidRDefault="000368AF" w:rsidP="000368AF">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31E851" w14:textId="77777777" w:rsidR="000368AF" w:rsidRPr="002205F7" w:rsidRDefault="000368AF" w:rsidP="000368AF">
            <w:pPr>
              <w:spacing w:line="320" w:lineRule="exact"/>
              <w:ind w:leftChars="47" w:left="113" w:right="114"/>
              <w:jc w:val="both"/>
              <w:rPr>
                <w:color w:val="FF0000"/>
              </w:rPr>
            </w:pPr>
          </w:p>
        </w:tc>
      </w:tr>
      <w:tr w:rsidR="000368AF" w:rsidRPr="002205F7" w14:paraId="5F758716" w14:textId="77777777" w:rsidTr="00746A5E">
        <w:tc>
          <w:tcPr>
            <w:tcW w:w="1135" w:type="dxa"/>
            <w:tcBorders>
              <w:top w:val="single" w:sz="4" w:space="0" w:color="auto"/>
              <w:left w:val="single" w:sz="4" w:space="0" w:color="auto"/>
              <w:bottom w:val="single" w:sz="4" w:space="0" w:color="auto"/>
              <w:right w:val="single" w:sz="4" w:space="0" w:color="auto"/>
            </w:tcBorders>
          </w:tcPr>
          <w:p w14:paraId="16497AEB" w14:textId="2AF7DDB6" w:rsidR="000368AF" w:rsidRPr="00AA643E" w:rsidRDefault="000368AF" w:rsidP="000368AF">
            <w:pPr>
              <w:spacing w:line="320" w:lineRule="exact"/>
              <w:ind w:right="114"/>
              <w:jc w:val="both"/>
              <w:rPr>
                <w:b/>
              </w:rPr>
            </w:pPr>
            <w:r>
              <w:rPr>
                <w:b/>
              </w:rPr>
              <w:t>H</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BFD4CBC" w14:textId="77777777" w:rsidR="000368AF" w:rsidRPr="00AA643E" w:rsidRDefault="000368AF" w:rsidP="000368AF">
            <w:pPr>
              <w:spacing w:line="320" w:lineRule="exact"/>
              <w:ind w:leftChars="47" w:left="113" w:right="114"/>
              <w:jc w:val="both"/>
              <w:rPr>
                <w:b/>
                <w:u w:val="single"/>
              </w:rPr>
            </w:pPr>
            <w:r w:rsidRPr="00AA643E">
              <w:rPr>
                <w:b/>
                <w:u w:val="single"/>
              </w:rPr>
              <w:t>Desirable Features</w:t>
            </w:r>
          </w:p>
        </w:tc>
      </w:tr>
      <w:tr w:rsidR="000368AF" w:rsidRPr="002205F7" w14:paraId="66489FD2" w14:textId="77777777" w:rsidTr="00746A5E">
        <w:tc>
          <w:tcPr>
            <w:tcW w:w="1135" w:type="dxa"/>
            <w:tcBorders>
              <w:top w:val="single" w:sz="4" w:space="0" w:color="auto"/>
              <w:left w:val="single" w:sz="4" w:space="0" w:color="auto"/>
              <w:bottom w:val="single" w:sz="4" w:space="0" w:color="auto"/>
              <w:right w:val="single" w:sz="4" w:space="0" w:color="auto"/>
            </w:tcBorders>
          </w:tcPr>
          <w:p w14:paraId="3ACC3913" w14:textId="77777777" w:rsidR="000368AF" w:rsidRPr="00AA643E" w:rsidRDefault="000368AF" w:rsidP="000368AF">
            <w:pPr>
              <w:spacing w:line="320" w:lineRule="exact"/>
              <w:ind w:right="114"/>
            </w:pPr>
            <w:r w:rsidRPr="00AA643E">
              <w:rPr>
                <w:rFonts w:hint="eastAsia"/>
              </w:rPr>
              <w:t>1</w:t>
            </w:r>
          </w:p>
        </w:tc>
        <w:tc>
          <w:tcPr>
            <w:tcW w:w="5703" w:type="dxa"/>
            <w:tcBorders>
              <w:top w:val="single" w:sz="4" w:space="0" w:color="auto"/>
              <w:left w:val="single" w:sz="4" w:space="0" w:color="auto"/>
              <w:bottom w:val="single" w:sz="4" w:space="0" w:color="auto"/>
              <w:right w:val="single" w:sz="4" w:space="0" w:color="auto"/>
            </w:tcBorders>
            <w:vAlign w:val="center"/>
          </w:tcPr>
          <w:p w14:paraId="77FE376B" w14:textId="6596EE14" w:rsidR="000368AF" w:rsidRPr="00AA643E" w:rsidRDefault="000368AF" w:rsidP="000368AF">
            <w:pPr>
              <w:spacing w:line="320" w:lineRule="exact"/>
              <w:ind w:leftChars="47" w:left="113" w:right="114"/>
              <w:jc w:val="both"/>
            </w:pPr>
            <w:r w:rsidRPr="00AA643E">
              <w:t xml:space="preserve">On Screen Display (OSD) of Patient Data and Procedure Information on the image and video during procedure. </w:t>
            </w:r>
          </w:p>
        </w:tc>
        <w:tc>
          <w:tcPr>
            <w:tcW w:w="1559" w:type="dxa"/>
            <w:tcBorders>
              <w:top w:val="single" w:sz="4" w:space="0" w:color="auto"/>
              <w:left w:val="single" w:sz="4" w:space="0" w:color="auto"/>
              <w:bottom w:val="single" w:sz="4" w:space="0" w:color="auto"/>
              <w:right w:val="single" w:sz="4" w:space="0" w:color="auto"/>
            </w:tcBorders>
          </w:tcPr>
          <w:p w14:paraId="6EA0F024" w14:textId="77777777" w:rsidR="000368AF" w:rsidRPr="002205F7" w:rsidRDefault="000368AF" w:rsidP="000368AF">
            <w:pPr>
              <w:spacing w:line="320" w:lineRule="exact"/>
              <w:ind w:leftChars="47" w:left="113"/>
              <w:jc w:val="both"/>
              <w:rPr>
                <w:bCs/>
                <w:color w:val="0070C0"/>
              </w:rPr>
            </w:pPr>
          </w:p>
        </w:tc>
        <w:tc>
          <w:tcPr>
            <w:tcW w:w="1559" w:type="dxa"/>
            <w:tcBorders>
              <w:top w:val="single" w:sz="4" w:space="0" w:color="auto"/>
              <w:left w:val="single" w:sz="4" w:space="0" w:color="auto"/>
              <w:bottom w:val="single" w:sz="4" w:space="0" w:color="auto"/>
              <w:right w:val="single" w:sz="4" w:space="0" w:color="auto"/>
            </w:tcBorders>
          </w:tcPr>
          <w:p w14:paraId="2F29810D" w14:textId="77777777" w:rsidR="000368AF" w:rsidRPr="002205F7" w:rsidRDefault="000368AF" w:rsidP="000368AF">
            <w:pPr>
              <w:spacing w:line="320" w:lineRule="exact"/>
              <w:ind w:leftChars="47" w:left="113"/>
              <w:jc w:val="both"/>
              <w:rPr>
                <w:bCs/>
                <w:color w:val="0070C0"/>
              </w:rPr>
            </w:pPr>
          </w:p>
        </w:tc>
      </w:tr>
      <w:tr w:rsidR="000368AF" w:rsidRPr="002205F7" w14:paraId="6B4E1FC6" w14:textId="77777777" w:rsidTr="00746A5E">
        <w:tc>
          <w:tcPr>
            <w:tcW w:w="1135" w:type="dxa"/>
            <w:tcBorders>
              <w:top w:val="single" w:sz="4" w:space="0" w:color="auto"/>
              <w:left w:val="single" w:sz="4" w:space="0" w:color="auto"/>
              <w:bottom w:val="single" w:sz="4" w:space="0" w:color="auto"/>
              <w:right w:val="single" w:sz="4" w:space="0" w:color="auto"/>
            </w:tcBorders>
          </w:tcPr>
          <w:p w14:paraId="33BACAC5" w14:textId="0D61BED7" w:rsidR="000368AF" w:rsidRPr="009E7FBD" w:rsidRDefault="000368AF" w:rsidP="000368AF">
            <w:pPr>
              <w:tabs>
                <w:tab w:val="left" w:pos="774"/>
              </w:tabs>
              <w:spacing w:line="320" w:lineRule="exact"/>
              <w:ind w:right="114"/>
              <w:rPr>
                <w:lang w:val="en-US"/>
              </w:rPr>
            </w:pPr>
            <w:r w:rsidRPr="009E7FBD">
              <w:rPr>
                <w:lang w:val="en-US"/>
              </w:rPr>
              <w:t>2</w:t>
            </w:r>
            <w:r w:rsidRPr="009E7FBD">
              <w:rPr>
                <w:lang w:val="en-US"/>
              </w:rPr>
              <w:tab/>
            </w:r>
          </w:p>
        </w:tc>
        <w:tc>
          <w:tcPr>
            <w:tcW w:w="5703" w:type="dxa"/>
            <w:tcBorders>
              <w:top w:val="single" w:sz="4" w:space="0" w:color="auto"/>
              <w:left w:val="single" w:sz="4" w:space="0" w:color="auto"/>
              <w:bottom w:val="single" w:sz="4" w:space="0" w:color="auto"/>
              <w:right w:val="single" w:sz="4" w:space="0" w:color="auto"/>
            </w:tcBorders>
            <w:vAlign w:val="center"/>
          </w:tcPr>
          <w:p w14:paraId="2001BA70" w14:textId="07834745" w:rsidR="000368AF" w:rsidRPr="007445B0" w:rsidRDefault="000368AF" w:rsidP="000368AF">
            <w:pPr>
              <w:spacing w:line="320" w:lineRule="exact"/>
              <w:ind w:leftChars="47" w:left="113" w:right="114"/>
              <w:jc w:val="both"/>
            </w:pPr>
            <w:r w:rsidRPr="007445B0">
              <w:t>Provide log on the editing of the report.</w:t>
            </w:r>
          </w:p>
        </w:tc>
        <w:tc>
          <w:tcPr>
            <w:tcW w:w="1559" w:type="dxa"/>
            <w:tcBorders>
              <w:top w:val="single" w:sz="4" w:space="0" w:color="auto"/>
              <w:left w:val="single" w:sz="4" w:space="0" w:color="auto"/>
              <w:bottom w:val="single" w:sz="4" w:space="0" w:color="auto"/>
              <w:right w:val="single" w:sz="4" w:space="0" w:color="auto"/>
            </w:tcBorders>
          </w:tcPr>
          <w:p w14:paraId="7D5A307A" w14:textId="77777777" w:rsidR="000368AF" w:rsidRPr="002205F7" w:rsidRDefault="000368AF" w:rsidP="000368AF">
            <w:pPr>
              <w:spacing w:line="320" w:lineRule="exact"/>
              <w:ind w:leftChars="47" w:left="113"/>
              <w:jc w:val="both"/>
              <w:rPr>
                <w:bCs/>
                <w:color w:val="0070C0"/>
              </w:rPr>
            </w:pPr>
          </w:p>
        </w:tc>
        <w:tc>
          <w:tcPr>
            <w:tcW w:w="1559" w:type="dxa"/>
            <w:tcBorders>
              <w:top w:val="single" w:sz="4" w:space="0" w:color="auto"/>
              <w:left w:val="single" w:sz="4" w:space="0" w:color="auto"/>
              <w:bottom w:val="single" w:sz="4" w:space="0" w:color="auto"/>
              <w:right w:val="single" w:sz="4" w:space="0" w:color="auto"/>
            </w:tcBorders>
          </w:tcPr>
          <w:p w14:paraId="0802B7B4" w14:textId="77777777" w:rsidR="000368AF" w:rsidRPr="002205F7" w:rsidRDefault="000368AF" w:rsidP="000368AF">
            <w:pPr>
              <w:spacing w:line="320" w:lineRule="exact"/>
              <w:ind w:leftChars="47" w:left="113"/>
              <w:jc w:val="both"/>
              <w:rPr>
                <w:bCs/>
                <w:color w:val="0070C0"/>
              </w:rPr>
            </w:pPr>
          </w:p>
        </w:tc>
      </w:tr>
    </w:tbl>
    <w:p w14:paraId="592C19C4" w14:textId="77777777" w:rsidR="00740729" w:rsidRDefault="00740729">
      <w:pPr>
        <w:widowControl/>
        <w:rPr>
          <w:rFonts w:eastAsiaTheme="minorEastAsia"/>
          <w:b/>
          <w:lang w:val="en-US"/>
        </w:rPr>
      </w:pPr>
    </w:p>
    <w:p w14:paraId="578D2914" w14:textId="77777777" w:rsidR="00FC4C00" w:rsidRDefault="00FC4C00">
      <w:pPr>
        <w:widowControl/>
        <w:rPr>
          <w:rFonts w:eastAsiaTheme="minorEastAsia"/>
          <w:b/>
          <w:lang w:val="en-US"/>
        </w:rPr>
      </w:pPr>
    </w:p>
    <w:p w14:paraId="77949D8B" w14:textId="77777777" w:rsidR="00FC4C00" w:rsidRDefault="00FC4C00">
      <w:pPr>
        <w:widowControl/>
        <w:rPr>
          <w:rFonts w:eastAsiaTheme="minorEastAsia"/>
          <w:b/>
          <w:lang w:val="en-US"/>
        </w:rPr>
      </w:pPr>
    </w:p>
    <w:p w14:paraId="36743C89" w14:textId="77777777" w:rsidR="00FC4C00" w:rsidRDefault="00FC4C00">
      <w:pPr>
        <w:widowControl/>
        <w:rPr>
          <w:rFonts w:eastAsiaTheme="minorEastAsia"/>
          <w:b/>
          <w:lang w:val="en-US"/>
        </w:rPr>
      </w:pPr>
    </w:p>
    <w:p w14:paraId="40FA22AE" w14:textId="77777777" w:rsidR="00FC4C00" w:rsidRDefault="00FC4C00">
      <w:pPr>
        <w:widowControl/>
        <w:rPr>
          <w:rFonts w:eastAsiaTheme="minorEastAsia"/>
          <w:b/>
          <w:lang w:val="en-US"/>
        </w:rPr>
      </w:pPr>
    </w:p>
    <w:p w14:paraId="4BABFD3B" w14:textId="77777777" w:rsidR="00FC4C00" w:rsidRDefault="00FC4C00">
      <w:pPr>
        <w:widowControl/>
        <w:rPr>
          <w:rFonts w:eastAsiaTheme="minorEastAsia"/>
          <w:b/>
          <w:lang w:val="en-US"/>
        </w:rPr>
      </w:pPr>
    </w:p>
    <w:p w14:paraId="53D74128" w14:textId="77777777" w:rsidR="00FC4C00" w:rsidRDefault="00FC4C00">
      <w:pPr>
        <w:widowControl/>
        <w:rPr>
          <w:rFonts w:eastAsiaTheme="minorEastAsia"/>
          <w:b/>
          <w:lang w:val="en-US"/>
        </w:rPr>
      </w:pPr>
    </w:p>
    <w:p w14:paraId="7DA0510C" w14:textId="77777777" w:rsidR="00FC4C00" w:rsidRDefault="00FC4C00">
      <w:pPr>
        <w:widowControl/>
        <w:rPr>
          <w:rFonts w:eastAsiaTheme="minorEastAsia"/>
          <w:b/>
          <w:lang w:val="en-US"/>
        </w:rPr>
      </w:pPr>
    </w:p>
    <w:p w14:paraId="0F3ABDDA" w14:textId="77777777" w:rsidR="00FC4C00" w:rsidRDefault="00FC4C00">
      <w:pPr>
        <w:widowControl/>
        <w:rPr>
          <w:rFonts w:eastAsiaTheme="minorEastAsia"/>
          <w:b/>
          <w:lang w:val="en-US"/>
        </w:rPr>
      </w:pPr>
    </w:p>
    <w:p w14:paraId="2EAF9FBC" w14:textId="77777777" w:rsidR="00FC4C00" w:rsidRDefault="00FC4C00">
      <w:pPr>
        <w:widowControl/>
        <w:rPr>
          <w:rFonts w:eastAsiaTheme="minorEastAsia"/>
          <w:b/>
          <w:lang w:val="en-US"/>
        </w:rPr>
      </w:pPr>
    </w:p>
    <w:p w14:paraId="015AB2EF" w14:textId="1FA0E332" w:rsidR="00FC4C00" w:rsidRDefault="00FC4C00">
      <w:pPr>
        <w:widowControl/>
        <w:rPr>
          <w:rFonts w:eastAsiaTheme="minorEastAsia"/>
          <w:b/>
          <w:lang w:val="en-US"/>
        </w:rPr>
      </w:pPr>
    </w:p>
    <w:p w14:paraId="7A38C542" w14:textId="406C92F2" w:rsidR="00E03C93" w:rsidRDefault="00E03C93">
      <w:pPr>
        <w:widowControl/>
        <w:rPr>
          <w:rFonts w:eastAsiaTheme="minorEastAsia"/>
          <w:b/>
          <w:lang w:val="en-US"/>
        </w:rPr>
      </w:pPr>
    </w:p>
    <w:p w14:paraId="204E2A74" w14:textId="46C29C65" w:rsidR="00E03C93" w:rsidRDefault="00E03C93">
      <w:pPr>
        <w:widowControl/>
        <w:rPr>
          <w:rFonts w:eastAsiaTheme="minorEastAsia"/>
          <w:b/>
          <w:lang w:val="en-US"/>
        </w:rPr>
      </w:pPr>
    </w:p>
    <w:p w14:paraId="32F6B39F" w14:textId="77777777" w:rsidR="00E03C93" w:rsidRDefault="00E03C93">
      <w:pPr>
        <w:widowControl/>
        <w:rPr>
          <w:rFonts w:eastAsiaTheme="minorEastAsia"/>
          <w:b/>
          <w:lang w:val="en-US"/>
        </w:rPr>
      </w:pPr>
    </w:p>
    <w:p w14:paraId="02A27524" w14:textId="77777777" w:rsidR="00FC4C00" w:rsidRDefault="00FC4C00">
      <w:pPr>
        <w:widowControl/>
        <w:rPr>
          <w:rFonts w:eastAsiaTheme="minorEastAsia"/>
          <w:b/>
          <w:lang w:val="en-US"/>
        </w:rPr>
      </w:pPr>
    </w:p>
    <w:p w14:paraId="6E4911C7" w14:textId="77777777" w:rsidR="00FC4C00" w:rsidRDefault="00FC4C00">
      <w:pPr>
        <w:widowControl/>
        <w:rPr>
          <w:rFonts w:eastAsiaTheme="minorEastAsia"/>
          <w:b/>
          <w:lang w:val="en-US"/>
        </w:rPr>
      </w:pPr>
    </w:p>
    <w:p w14:paraId="0B2BDF5A" w14:textId="77777777" w:rsidR="00FC4C00" w:rsidRDefault="00FC4C00">
      <w:pPr>
        <w:widowControl/>
        <w:rPr>
          <w:rFonts w:eastAsiaTheme="minorEastAsia"/>
          <w:b/>
          <w:lang w:val="en-US"/>
        </w:rPr>
      </w:pPr>
    </w:p>
    <w:p w14:paraId="0C960CDE" w14:textId="3F4EE528"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time periods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r w:rsidR="004E295F" w:rsidRPr="002A6C5D">
        <w:rPr>
          <w:rFonts w:eastAsiaTheme="minorEastAsia"/>
          <w:b/>
          <w:i/>
          <w:lang w:val="en-US"/>
        </w:rPr>
        <w:t>Ready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FD1239">
        <w:trPr>
          <w:trHeight w:val="666"/>
        </w:trPr>
        <w:tc>
          <w:tcPr>
            <w:tcW w:w="5850"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FD1239">
        <w:trPr>
          <w:trHeight w:val="634"/>
        </w:trPr>
        <w:tc>
          <w:tcPr>
            <w:tcW w:w="5850"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FD1239">
        <w:trPr>
          <w:trHeight w:val="634"/>
        </w:trPr>
        <w:tc>
          <w:tcPr>
            <w:tcW w:w="618"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FD1239">
        <w:trPr>
          <w:trHeight w:val="70"/>
        </w:trPr>
        <w:tc>
          <w:tcPr>
            <w:tcW w:w="655"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3E4E6F">
        <w:trPr>
          <w:trHeight w:val="70"/>
        </w:trPr>
        <w:tc>
          <w:tcPr>
            <w:tcW w:w="655"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746A5E" w:rsidRDefault="009E6D79" w:rsidP="009150AF">
            <w:pPr>
              <w:keepNext/>
              <w:keepLines/>
              <w:snapToGrid w:val="0"/>
              <w:spacing w:before="160" w:after="160" w:line="240" w:lineRule="atLeast"/>
              <w:jc w:val="both"/>
              <w:outlineLvl w:val="3"/>
              <w:rPr>
                <w:rFonts w:eastAsiaTheme="majorEastAsia"/>
                <w:iCs/>
                <w:color w:val="000000"/>
                <w:lang w:val="en-US"/>
              </w:rPr>
            </w:pPr>
            <w:r w:rsidRPr="00746A5E">
              <w:rPr>
                <w:rFonts w:eastAsiaTheme="majorEastAsia"/>
                <w:iCs/>
                <w:color w:val="000000"/>
                <w:lang w:val="en-US"/>
              </w:rPr>
              <w:t>Design of the System (if applicable)</w:t>
            </w:r>
          </w:p>
        </w:tc>
        <w:tc>
          <w:tcPr>
            <w:tcW w:w="1800" w:type="dxa"/>
            <w:shd w:val="clear" w:color="auto" w:fill="auto"/>
          </w:tcPr>
          <w:p w14:paraId="1440FB7B" w14:textId="2A1B050E"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shd w:val="clear" w:color="auto" w:fill="auto"/>
          </w:tcPr>
          <w:p w14:paraId="1BFC470C" w14:textId="1EAB3B9F"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FD1239">
        <w:trPr>
          <w:trHeight w:val="70"/>
        </w:trPr>
        <w:tc>
          <w:tcPr>
            <w:tcW w:w="655"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FD1239">
        <w:trPr>
          <w:trHeight w:val="70"/>
        </w:trPr>
        <w:tc>
          <w:tcPr>
            <w:tcW w:w="655"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14:paraId="70C97CA7" w14:textId="77777777" w:rsidTr="00FD1239">
        <w:trPr>
          <w:trHeight w:val="70"/>
        </w:trPr>
        <w:tc>
          <w:tcPr>
            <w:tcW w:w="655" w:type="dxa"/>
            <w:tcBorders>
              <w:right w:val="nil"/>
            </w:tcBorders>
          </w:tcPr>
          <w:p w14:paraId="0EA9DF3F" w14:textId="77777777"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29061B" w:rsidRDefault="00B93E32">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Implementation Services </w:t>
            </w:r>
            <w:r w:rsidRPr="003E4E6F">
              <w:rPr>
                <w:rFonts w:eastAsiaTheme="majorEastAsia"/>
                <w:iCs/>
                <w:lang w:val="en-US"/>
              </w:rPr>
              <w:t>(</w:t>
            </w:r>
            <w:r w:rsidRPr="003E4E6F">
              <w:rPr>
                <w:rFonts w:eastAsiaTheme="majorEastAsia"/>
                <w:i/>
                <w:iCs/>
                <w:lang w:val="en-US"/>
              </w:rPr>
              <w:t xml:space="preserve">Please refer to </w:t>
            </w:r>
            <w:r w:rsidR="006A0105" w:rsidRPr="003E4E6F">
              <w:rPr>
                <w:rFonts w:eastAsiaTheme="majorEastAsia"/>
                <w:b/>
                <w:i/>
                <w:iCs/>
                <w:lang w:val="en-US"/>
              </w:rPr>
              <w:t>section B in Part 3</w:t>
            </w:r>
            <w:r w:rsidRPr="003E4E6F">
              <w:rPr>
                <w:rFonts w:eastAsiaTheme="majorEastAsia"/>
                <w:i/>
                <w:iCs/>
                <w:lang w:val="en-US"/>
              </w:rPr>
              <w:t xml:space="preserve"> for details</w:t>
            </w:r>
            <w:r w:rsidRPr="003E4E6F">
              <w:rPr>
                <w:rFonts w:eastAsiaTheme="majorEastAsia"/>
                <w:iCs/>
                <w:lang w:val="en-US"/>
              </w:rPr>
              <w:t>)</w:t>
            </w:r>
          </w:p>
        </w:tc>
        <w:tc>
          <w:tcPr>
            <w:tcW w:w="1800" w:type="dxa"/>
          </w:tcPr>
          <w:p w14:paraId="08DA33F6" w14:textId="32796A69" w:rsidR="00B93E32" w:rsidRPr="0029061B"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2BA6A0F4"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14:paraId="53DE879A" w14:textId="77777777" w:rsidTr="00FD1239">
        <w:trPr>
          <w:trHeight w:val="70"/>
        </w:trPr>
        <w:tc>
          <w:tcPr>
            <w:tcW w:w="655" w:type="dxa"/>
            <w:tcBorders>
              <w:right w:val="nil"/>
            </w:tcBorders>
          </w:tcPr>
          <w:p w14:paraId="7CC01138" w14:textId="77777777"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29061B" w:rsidRDefault="009E6D79">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Delivery of Documentation (</w:t>
            </w:r>
            <w:r w:rsidR="00B93E32" w:rsidRPr="0029061B">
              <w:rPr>
                <w:rFonts w:eastAsiaTheme="majorEastAsia"/>
                <w:i/>
                <w:iCs/>
                <w:color w:val="000000"/>
                <w:lang w:val="en-US"/>
              </w:rPr>
              <w:t xml:space="preserve">Please refer to </w:t>
            </w:r>
            <w:r w:rsidR="006A0105" w:rsidRPr="003E4E6F">
              <w:rPr>
                <w:rFonts w:eastAsiaTheme="majorEastAsia"/>
                <w:b/>
                <w:i/>
                <w:iCs/>
                <w:lang w:val="en-US"/>
              </w:rPr>
              <w:t>section D in Part 3</w:t>
            </w:r>
            <w:r w:rsidR="00B93E32" w:rsidRPr="003E4E6F">
              <w:rPr>
                <w:rFonts w:eastAsiaTheme="majorEastAsia"/>
                <w:i/>
                <w:iCs/>
                <w:lang w:val="en-US"/>
              </w:rPr>
              <w:t xml:space="preserve"> for details</w:t>
            </w:r>
            <w:r w:rsidRPr="003E4E6F">
              <w:rPr>
                <w:rFonts w:eastAsiaTheme="majorEastAsia"/>
                <w:iCs/>
                <w:lang w:val="en-US"/>
              </w:rPr>
              <w:t>)</w:t>
            </w:r>
          </w:p>
        </w:tc>
        <w:tc>
          <w:tcPr>
            <w:tcW w:w="1800" w:type="dxa"/>
          </w:tcPr>
          <w:p w14:paraId="0BE8C751" w14:textId="67EC4F39"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0F91D02F"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0A8EB3FC" w14:textId="77777777" w:rsidTr="00FD1239">
        <w:trPr>
          <w:trHeight w:val="70"/>
        </w:trPr>
        <w:tc>
          <w:tcPr>
            <w:tcW w:w="655" w:type="dxa"/>
            <w:tcBorders>
              <w:right w:val="nil"/>
            </w:tcBorders>
          </w:tcPr>
          <w:p w14:paraId="1B0502FA"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FDCE364" w:rsidR="009E6D79" w:rsidRPr="0029061B" w:rsidRDefault="009E6D79" w:rsidP="003E4E6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Training (</w:t>
            </w:r>
            <w:r w:rsidRPr="0029061B">
              <w:rPr>
                <w:rFonts w:eastAsiaTheme="majorEastAsia"/>
                <w:i/>
                <w:iCs/>
                <w:color w:val="000000"/>
                <w:lang w:val="en-US"/>
              </w:rPr>
              <w:t>Please refer to</w:t>
            </w:r>
            <w:r w:rsidRPr="003E4E6F">
              <w:rPr>
                <w:rFonts w:eastAsiaTheme="majorEastAsia"/>
                <w:i/>
                <w:iCs/>
                <w:lang w:val="en-US"/>
              </w:rPr>
              <w:t xml:space="preserve"> </w:t>
            </w:r>
            <w:r w:rsidR="006A0105" w:rsidRPr="003E4E6F">
              <w:rPr>
                <w:rFonts w:eastAsiaTheme="majorEastAsia"/>
                <w:b/>
                <w:i/>
                <w:iCs/>
                <w:lang w:val="en-US"/>
              </w:rPr>
              <w:t xml:space="preserve">section </w:t>
            </w:r>
            <w:r w:rsidR="003E4E6F">
              <w:rPr>
                <w:rFonts w:eastAsiaTheme="majorEastAsia"/>
                <w:b/>
                <w:i/>
                <w:iCs/>
                <w:lang w:val="en-US"/>
              </w:rPr>
              <w:t>C</w:t>
            </w:r>
            <w:r w:rsidR="003C17BD" w:rsidRPr="003E4E6F">
              <w:rPr>
                <w:rFonts w:eastAsiaTheme="majorEastAsia"/>
                <w:b/>
                <w:i/>
                <w:iCs/>
                <w:lang w:val="en-US"/>
              </w:rPr>
              <w:t xml:space="preserve"> </w:t>
            </w:r>
            <w:r w:rsidR="006A0105" w:rsidRPr="003E4E6F">
              <w:rPr>
                <w:rFonts w:eastAsiaTheme="majorEastAsia"/>
                <w:b/>
                <w:i/>
                <w:iCs/>
                <w:lang w:val="en-US"/>
              </w:rPr>
              <w:t>in Part 3</w:t>
            </w:r>
            <w:r w:rsidRPr="003E4E6F">
              <w:rPr>
                <w:rFonts w:eastAsiaTheme="majorEastAsia"/>
                <w:i/>
                <w:iCs/>
                <w:lang w:val="en-US"/>
              </w:rPr>
              <w:t xml:space="preserve"> </w:t>
            </w:r>
            <w:r w:rsidRPr="0029061B">
              <w:rPr>
                <w:rFonts w:eastAsiaTheme="majorEastAsia"/>
                <w:i/>
                <w:iCs/>
                <w:color w:val="000000"/>
                <w:lang w:val="en-US"/>
              </w:rPr>
              <w:t>for Details</w:t>
            </w:r>
            <w:r w:rsidRPr="0029061B">
              <w:rPr>
                <w:rFonts w:eastAsiaTheme="majorEastAsia"/>
                <w:iCs/>
                <w:color w:val="000000"/>
                <w:lang w:val="en-US"/>
              </w:rPr>
              <w:t>)</w:t>
            </w:r>
          </w:p>
        </w:tc>
        <w:tc>
          <w:tcPr>
            <w:tcW w:w="1800" w:type="dxa"/>
          </w:tcPr>
          <w:p w14:paraId="58C788D2"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6F0B9ED8" w14:textId="77777777" w:rsidTr="00FD1239">
        <w:trPr>
          <w:trHeight w:val="283"/>
        </w:trPr>
        <w:tc>
          <w:tcPr>
            <w:tcW w:w="655" w:type="dxa"/>
            <w:tcBorders>
              <w:right w:val="nil"/>
            </w:tcBorders>
          </w:tcPr>
          <w:p w14:paraId="1F9B6E71"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800" w:type="dxa"/>
          </w:tcPr>
          <w:p w14:paraId="7E38E453"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14:paraId="3A789AF5" w14:textId="77777777" w:rsidTr="00FD1239">
        <w:trPr>
          <w:trHeight w:val="283"/>
        </w:trPr>
        <w:tc>
          <w:tcPr>
            <w:tcW w:w="655"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FD1239">
        <w:trPr>
          <w:trHeight w:val="283"/>
        </w:trPr>
        <w:tc>
          <w:tcPr>
            <w:tcW w:w="655"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14:paraId="2F7E6F51" w14:textId="77777777"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260FCD" w:rsidRDefault="004A17B3">
      <w:pPr>
        <w:widowControl/>
        <w:rPr>
          <w:b/>
          <w:lang w:val="en-US"/>
        </w:rPr>
      </w:pPr>
      <w:r w:rsidRPr="00260FCD">
        <w:rPr>
          <w:b/>
          <w:lang w:val="en-US"/>
        </w:rPr>
        <w:br w:type="page"/>
      </w:r>
    </w:p>
    <w:p w14:paraId="41BE4929" w14:textId="2179E8CB" w:rsidR="008468EF" w:rsidRPr="003E4E6F" w:rsidRDefault="008468EF" w:rsidP="008468EF">
      <w:pPr>
        <w:spacing w:after="160" w:line="259" w:lineRule="auto"/>
        <w:jc w:val="both"/>
        <w:rPr>
          <w:b/>
          <w:u w:val="single"/>
          <w:lang w:val="en-US"/>
        </w:rPr>
      </w:pPr>
      <w:r w:rsidRPr="0029061B">
        <w:rPr>
          <w:b/>
          <w:u w:val="single"/>
          <w:lang w:val="en-US"/>
        </w:rPr>
        <w:lastRenderedPageBreak/>
        <w:t xml:space="preserve">Part </w:t>
      </w:r>
      <w:r w:rsidR="00EA1DA0" w:rsidRPr="0029061B">
        <w:rPr>
          <w:b/>
          <w:u w:val="single"/>
          <w:lang w:val="en-US"/>
        </w:rPr>
        <w:t>5</w:t>
      </w:r>
      <w:r w:rsidRPr="0029061B">
        <w:rPr>
          <w:b/>
          <w:u w:val="single"/>
          <w:lang w:val="en-US"/>
        </w:rPr>
        <w:t xml:space="preserve"> – </w:t>
      </w:r>
      <w:r w:rsidR="00EF7980" w:rsidRPr="0029061B">
        <w:rPr>
          <w:b/>
          <w:u w:val="single"/>
          <w:lang w:val="en-US"/>
        </w:rPr>
        <w:t xml:space="preserve">Information on </w:t>
      </w:r>
      <w:r w:rsidRPr="0029061B">
        <w:rPr>
          <w:b/>
          <w:u w:val="single"/>
          <w:lang w:val="en-US"/>
        </w:rPr>
        <w:t xml:space="preserve">Compliance with </w:t>
      </w:r>
      <w:r w:rsidR="0068385E">
        <w:rPr>
          <w:b/>
          <w:u w:val="single"/>
          <w:lang w:val="en-US"/>
        </w:rPr>
        <w:t>International</w:t>
      </w:r>
      <w:r w:rsidR="0068385E" w:rsidRPr="003E4E6F">
        <w:rPr>
          <w:b/>
          <w:u w:val="single"/>
        </w:rPr>
        <w:t>, National and other Recognised</w:t>
      </w:r>
      <w:r w:rsidR="0068385E" w:rsidRPr="003E4E6F">
        <w:rPr>
          <w:b/>
          <w:u w:val="single"/>
          <w:lang w:val="en-US"/>
        </w:rPr>
        <w:t xml:space="preserve"> </w:t>
      </w:r>
      <w:r w:rsidR="00EF7980" w:rsidRPr="003E4E6F">
        <w:rPr>
          <w:b/>
          <w:u w:val="single"/>
          <w:lang w:val="en-US"/>
        </w:rPr>
        <w:t>Standards</w:t>
      </w:r>
      <w:r w:rsidR="0068385E" w:rsidRPr="003E4E6F">
        <w:rPr>
          <w:u w:val="single"/>
        </w:rPr>
        <w:t xml:space="preserve"> </w:t>
      </w:r>
      <w:r w:rsidR="0068385E" w:rsidRPr="003E4E6F">
        <w:rPr>
          <w:b/>
          <w:u w:val="single"/>
        </w:rPr>
        <w:t>or Certifications</w:t>
      </w:r>
      <w:r w:rsidR="00C14875" w:rsidRPr="003E4E6F">
        <w:rPr>
          <w:b/>
          <w:u w:val="single"/>
          <w:lang w:val="en-US"/>
        </w:rPr>
        <w:t xml:space="preserve"> (if applicable)</w:t>
      </w:r>
    </w:p>
    <w:p w14:paraId="3C098C33" w14:textId="6F3CD1A2" w:rsidR="008468EF" w:rsidRPr="0029061B" w:rsidRDefault="008468EF" w:rsidP="002A6C5D">
      <w:pPr>
        <w:spacing w:after="160" w:line="259" w:lineRule="auto"/>
        <w:jc w:val="both"/>
        <w:rPr>
          <w:lang w:val="en-US"/>
        </w:rPr>
      </w:pPr>
      <w:r w:rsidRPr="0029061B">
        <w:rPr>
          <w:lang w:val="en-US"/>
        </w:rPr>
        <w:t>(</w:t>
      </w:r>
      <w:r w:rsidRPr="0029061B">
        <w:rPr>
          <w:i/>
          <w:lang w:val="en-US"/>
        </w:rPr>
        <w:t xml:space="preserve">Note </w:t>
      </w:r>
      <w:r w:rsidR="00BB7E23" w:rsidRPr="00BB7E23">
        <w:rPr>
          <w:i/>
          <w:lang w:val="en-US"/>
        </w:rPr>
        <w:t>to Suppliers</w:t>
      </w:r>
      <w:r w:rsidRPr="0029061B">
        <w:rPr>
          <w:i/>
          <w:lang w:val="en-US"/>
        </w:rPr>
        <w:t>: Please indicate in the box below whether the proposed</w:t>
      </w:r>
      <w:r w:rsidRPr="003E4E6F">
        <w:rPr>
          <w:i/>
          <w:lang w:val="en-US"/>
        </w:rPr>
        <w:t xml:space="preserve"> </w:t>
      </w:r>
      <w:r w:rsidR="003E4E6F" w:rsidRPr="003E4E6F">
        <w:rPr>
          <w:rFonts w:eastAsia="Times New Roman"/>
          <w:i/>
          <w:lang w:val="en-US"/>
        </w:rPr>
        <w:t>Endoscopic Reporting System</w:t>
      </w:r>
      <w:r w:rsidR="003E4E6F" w:rsidRPr="003E4E6F">
        <w:rPr>
          <w:i/>
          <w:lang w:val="en-US"/>
        </w:rPr>
        <w:t xml:space="preserve"> </w:t>
      </w:r>
      <w:r w:rsidRPr="0029061B">
        <w:rPr>
          <w:i/>
          <w:lang w:val="en-US"/>
        </w:rPr>
        <w:t xml:space="preserve">can meet with the standards stated in Column I </w:t>
      </w:r>
      <w:r w:rsidRPr="0029061B">
        <w:rPr>
          <w:b/>
          <w:i/>
          <w:u w:val="single"/>
          <w:lang w:val="en-US"/>
        </w:rPr>
        <w:t>by inserting a tick in an appropriate box under Column III</w:t>
      </w:r>
      <w:r w:rsidRPr="0029061B">
        <w:rPr>
          <w:i/>
          <w:lang w:val="en-US"/>
        </w:rPr>
        <w:t xml:space="preserve">. If your proposed </w:t>
      </w:r>
      <w:r w:rsidR="003E4E6F" w:rsidRPr="003E4E6F">
        <w:rPr>
          <w:rFonts w:eastAsia="Times New Roman"/>
          <w:i/>
          <w:lang w:val="en-US"/>
        </w:rPr>
        <w:t>Endoscopic Reporting System</w:t>
      </w:r>
      <w:r w:rsidRPr="003E4E6F">
        <w:rPr>
          <w:i/>
          <w:lang w:val="en-US"/>
        </w:rPr>
        <w:t xml:space="preserve"> </w:t>
      </w:r>
      <w:r w:rsidRPr="0029061B">
        <w:rPr>
          <w:i/>
          <w:lang w:val="en-US"/>
        </w:rPr>
        <w:t xml:space="preserve">does not meet the standards stated in Column I, please indicate the equivalent standards met by your proposed </w:t>
      </w:r>
      <w:r w:rsidR="003E4E6F" w:rsidRPr="003E4E6F">
        <w:rPr>
          <w:rFonts w:eastAsia="Times New Roman"/>
          <w:i/>
          <w:lang w:val="en-US"/>
        </w:rPr>
        <w:t>Endoscopic Reporting System</w:t>
      </w:r>
      <w:r w:rsidR="003E4E6F">
        <w:rPr>
          <w:i/>
          <w:lang w:val="en-US"/>
        </w:rPr>
        <w:t xml:space="preserve"> </w:t>
      </w:r>
      <w:r w:rsidRPr="0029061B">
        <w:rPr>
          <w:i/>
          <w:lang w:val="en-US"/>
        </w:rPr>
        <w:t xml:space="preserve">in Column IV.  In any case, </w:t>
      </w:r>
      <w:r w:rsidRPr="0029061B">
        <w:rPr>
          <w:b/>
          <w:i/>
          <w:u w:val="single"/>
          <w:lang w:val="en-US"/>
        </w:rPr>
        <w:t>please attach copies of relevant valid certificates to prove compliance with such standards</w:t>
      </w:r>
      <w:r w:rsidRPr="0029061B">
        <w:rPr>
          <w:i/>
          <w:lang w:val="en-US"/>
        </w:rPr>
        <w:t>.</w:t>
      </w:r>
      <w:r w:rsidRPr="0029061B">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29061B" w14:paraId="29D4827B" w14:textId="77777777" w:rsidTr="00C55E3A">
        <w:tc>
          <w:tcPr>
            <w:tcW w:w="1980" w:type="dxa"/>
            <w:vAlign w:val="center"/>
          </w:tcPr>
          <w:p w14:paraId="5554665B" w14:textId="77777777" w:rsidR="008468EF" w:rsidRPr="0029061B" w:rsidRDefault="008468EF" w:rsidP="004659BB">
            <w:pPr>
              <w:spacing w:after="160" w:line="259" w:lineRule="auto"/>
              <w:jc w:val="center"/>
              <w:rPr>
                <w:b/>
                <w:lang w:val="en-US"/>
              </w:rPr>
            </w:pPr>
            <w:r w:rsidRPr="0029061B">
              <w:rPr>
                <w:b/>
                <w:lang w:val="en-US"/>
              </w:rPr>
              <w:t>Column I</w:t>
            </w:r>
          </w:p>
        </w:tc>
        <w:tc>
          <w:tcPr>
            <w:tcW w:w="3240" w:type="dxa"/>
            <w:vAlign w:val="center"/>
          </w:tcPr>
          <w:p w14:paraId="21E78521" w14:textId="77777777" w:rsidR="008468EF" w:rsidRPr="0029061B" w:rsidRDefault="008468EF" w:rsidP="004659BB">
            <w:pPr>
              <w:spacing w:after="160" w:line="259" w:lineRule="auto"/>
              <w:jc w:val="center"/>
              <w:rPr>
                <w:b/>
                <w:lang w:val="en-US"/>
              </w:rPr>
            </w:pPr>
            <w:r w:rsidRPr="0029061B">
              <w:rPr>
                <w:b/>
                <w:lang w:val="en-US"/>
              </w:rPr>
              <w:t>Column II</w:t>
            </w:r>
          </w:p>
        </w:tc>
        <w:tc>
          <w:tcPr>
            <w:tcW w:w="2250" w:type="dxa"/>
            <w:gridSpan w:val="2"/>
            <w:vAlign w:val="center"/>
          </w:tcPr>
          <w:p w14:paraId="49EB152F" w14:textId="77777777" w:rsidR="008468EF" w:rsidRPr="0029061B" w:rsidRDefault="008468EF" w:rsidP="004659BB">
            <w:pPr>
              <w:spacing w:after="160" w:line="259" w:lineRule="auto"/>
              <w:jc w:val="center"/>
              <w:rPr>
                <w:b/>
                <w:lang w:val="en-US"/>
              </w:rPr>
            </w:pPr>
            <w:r w:rsidRPr="0029061B">
              <w:rPr>
                <w:b/>
                <w:lang w:val="en-US"/>
              </w:rPr>
              <w:t>Column III</w:t>
            </w:r>
          </w:p>
        </w:tc>
        <w:tc>
          <w:tcPr>
            <w:tcW w:w="2700" w:type="dxa"/>
            <w:vAlign w:val="center"/>
          </w:tcPr>
          <w:p w14:paraId="5A988FE1" w14:textId="77777777" w:rsidR="008468EF" w:rsidRPr="0029061B" w:rsidRDefault="008468EF" w:rsidP="004659BB">
            <w:pPr>
              <w:spacing w:after="160" w:line="259" w:lineRule="auto"/>
              <w:jc w:val="center"/>
              <w:rPr>
                <w:b/>
                <w:lang w:val="en-US"/>
              </w:rPr>
            </w:pPr>
            <w:r w:rsidRPr="0029061B">
              <w:rPr>
                <w:b/>
                <w:lang w:val="en-US"/>
              </w:rPr>
              <w:t>Column IV</w:t>
            </w:r>
          </w:p>
        </w:tc>
      </w:tr>
      <w:tr w:rsidR="008468EF" w:rsidRPr="0029061B" w14:paraId="47EB3660" w14:textId="77777777" w:rsidTr="00C55E3A">
        <w:tc>
          <w:tcPr>
            <w:tcW w:w="1980" w:type="dxa"/>
            <w:vMerge w:val="restart"/>
            <w:vAlign w:val="center"/>
          </w:tcPr>
          <w:p w14:paraId="589E770F" w14:textId="1B302670" w:rsidR="008468EF" w:rsidRPr="003E4E6F" w:rsidRDefault="0068385E" w:rsidP="0068385E">
            <w:pPr>
              <w:spacing w:line="259" w:lineRule="auto"/>
              <w:jc w:val="center"/>
              <w:rPr>
                <w:lang w:val="en-US"/>
              </w:rPr>
            </w:pPr>
            <w:r w:rsidRPr="003E4E6F">
              <w:rPr>
                <w:lang w:val="en-US"/>
              </w:rPr>
              <w:t>International</w:t>
            </w:r>
            <w:r w:rsidRPr="003E4E6F">
              <w:t xml:space="preserve">, National and other Recognised   </w:t>
            </w:r>
            <w:r w:rsidR="008468EF" w:rsidRPr="003E4E6F">
              <w:rPr>
                <w:lang w:val="en-US"/>
              </w:rPr>
              <w:t>Standard</w:t>
            </w:r>
            <w:r w:rsidRPr="003E4E6F">
              <w:t>s or Certifications</w:t>
            </w:r>
          </w:p>
        </w:tc>
        <w:tc>
          <w:tcPr>
            <w:tcW w:w="3240" w:type="dxa"/>
            <w:vMerge w:val="restart"/>
            <w:vAlign w:val="center"/>
          </w:tcPr>
          <w:p w14:paraId="524A5423" w14:textId="77777777" w:rsidR="008468EF" w:rsidRPr="003E4E6F" w:rsidRDefault="00B93E32" w:rsidP="004659BB">
            <w:pPr>
              <w:spacing w:line="259" w:lineRule="auto"/>
              <w:jc w:val="center"/>
              <w:rPr>
                <w:lang w:val="en-US"/>
              </w:rPr>
            </w:pPr>
            <w:r w:rsidRPr="003E4E6F">
              <w:rPr>
                <w:lang w:val="en-US"/>
              </w:rPr>
              <w:t xml:space="preserve">Requirements </w:t>
            </w:r>
          </w:p>
        </w:tc>
        <w:tc>
          <w:tcPr>
            <w:tcW w:w="2250" w:type="dxa"/>
            <w:gridSpan w:val="2"/>
            <w:vAlign w:val="center"/>
          </w:tcPr>
          <w:p w14:paraId="088AACD1" w14:textId="77777777" w:rsidR="00902E92" w:rsidRPr="0029061B" w:rsidRDefault="008468EF">
            <w:pPr>
              <w:spacing w:line="259" w:lineRule="auto"/>
              <w:jc w:val="center"/>
              <w:rPr>
                <w:lang w:val="en-US"/>
              </w:rPr>
            </w:pPr>
            <w:r w:rsidRPr="0029061B">
              <w:rPr>
                <w:lang w:val="en-US"/>
              </w:rPr>
              <w:t>Comply with the Standard in Column I?</w:t>
            </w:r>
          </w:p>
        </w:tc>
        <w:tc>
          <w:tcPr>
            <w:tcW w:w="2700" w:type="dxa"/>
            <w:vMerge w:val="restart"/>
            <w:vAlign w:val="center"/>
          </w:tcPr>
          <w:p w14:paraId="4B148932" w14:textId="77777777" w:rsidR="008468EF" w:rsidRPr="0029061B" w:rsidRDefault="008468EF" w:rsidP="004659BB">
            <w:pPr>
              <w:spacing w:line="259" w:lineRule="auto"/>
              <w:jc w:val="center"/>
              <w:rPr>
                <w:lang w:val="en-US"/>
              </w:rPr>
            </w:pPr>
            <w:r w:rsidRPr="0029061B">
              <w:rPr>
                <w:lang w:val="en-US"/>
              </w:rPr>
              <w:t xml:space="preserve">Comply with the following equivalent standard </w:t>
            </w:r>
          </w:p>
          <w:p w14:paraId="6DE010A3" w14:textId="77777777" w:rsidR="008468EF" w:rsidRPr="0029061B" w:rsidRDefault="008468EF" w:rsidP="004659BB">
            <w:pPr>
              <w:spacing w:line="259" w:lineRule="auto"/>
              <w:jc w:val="center"/>
              <w:rPr>
                <w:lang w:val="en-US"/>
              </w:rPr>
            </w:pPr>
            <w:r w:rsidRPr="0029061B">
              <w:rPr>
                <w:lang w:val="en-US"/>
              </w:rPr>
              <w:t>(</w:t>
            </w:r>
            <w:r w:rsidRPr="0029061B">
              <w:rPr>
                <w:i/>
                <w:lang w:val="en-US"/>
              </w:rPr>
              <w:t>If “</w:t>
            </w:r>
            <w:r w:rsidRPr="0029061B">
              <w:rPr>
                <w:b/>
                <w:i/>
                <w:lang w:val="en-US"/>
              </w:rPr>
              <w:t>No</w:t>
            </w:r>
            <w:r w:rsidRPr="0029061B">
              <w:rPr>
                <w:i/>
                <w:lang w:val="en-US"/>
              </w:rPr>
              <w:t>” in Column III</w:t>
            </w:r>
            <w:r w:rsidRPr="0029061B">
              <w:rPr>
                <w:lang w:val="en-US"/>
              </w:rPr>
              <w:t>)</w:t>
            </w:r>
          </w:p>
        </w:tc>
      </w:tr>
      <w:tr w:rsidR="008468EF" w:rsidRPr="0029061B" w14:paraId="1711AC29" w14:textId="77777777" w:rsidTr="00C55E3A">
        <w:tc>
          <w:tcPr>
            <w:tcW w:w="1980" w:type="dxa"/>
            <w:vMerge/>
            <w:vAlign w:val="center"/>
          </w:tcPr>
          <w:p w14:paraId="2591CFC7" w14:textId="77777777" w:rsidR="008468EF" w:rsidRPr="0029061B" w:rsidRDefault="008468EF" w:rsidP="004659BB">
            <w:pPr>
              <w:spacing w:line="259" w:lineRule="auto"/>
              <w:jc w:val="center"/>
              <w:rPr>
                <w:lang w:val="en-US"/>
              </w:rPr>
            </w:pPr>
          </w:p>
        </w:tc>
        <w:tc>
          <w:tcPr>
            <w:tcW w:w="3240" w:type="dxa"/>
            <w:vMerge/>
            <w:vAlign w:val="center"/>
          </w:tcPr>
          <w:p w14:paraId="65DCC308" w14:textId="77777777" w:rsidR="008468EF" w:rsidRPr="0029061B" w:rsidRDefault="008468EF" w:rsidP="004659BB">
            <w:pPr>
              <w:spacing w:line="259" w:lineRule="auto"/>
              <w:jc w:val="center"/>
              <w:rPr>
                <w:lang w:val="en-US"/>
              </w:rPr>
            </w:pPr>
          </w:p>
        </w:tc>
        <w:tc>
          <w:tcPr>
            <w:tcW w:w="1125" w:type="dxa"/>
            <w:vAlign w:val="center"/>
          </w:tcPr>
          <w:p w14:paraId="6132FD85" w14:textId="77777777" w:rsidR="008468EF" w:rsidRPr="0029061B" w:rsidRDefault="008468EF" w:rsidP="004659BB">
            <w:pPr>
              <w:spacing w:line="259" w:lineRule="auto"/>
              <w:jc w:val="center"/>
              <w:rPr>
                <w:lang w:val="en-US"/>
              </w:rPr>
            </w:pPr>
            <w:r w:rsidRPr="0029061B">
              <w:rPr>
                <w:lang w:val="en-US"/>
              </w:rPr>
              <w:t>Yes</w:t>
            </w:r>
          </w:p>
        </w:tc>
        <w:tc>
          <w:tcPr>
            <w:tcW w:w="1125" w:type="dxa"/>
            <w:vAlign w:val="center"/>
          </w:tcPr>
          <w:p w14:paraId="7C34BB91" w14:textId="77777777"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14:paraId="0E0CAB3B" w14:textId="77777777" w:rsidR="008468EF" w:rsidRPr="0029061B" w:rsidRDefault="008468EF" w:rsidP="004659BB">
            <w:pPr>
              <w:spacing w:line="259" w:lineRule="auto"/>
              <w:jc w:val="center"/>
              <w:rPr>
                <w:lang w:val="en-US"/>
              </w:rPr>
            </w:pPr>
          </w:p>
        </w:tc>
      </w:tr>
      <w:tr w:rsidR="008468EF" w:rsidRPr="0029061B" w14:paraId="25185481" w14:textId="77777777" w:rsidTr="00C55E3A">
        <w:tc>
          <w:tcPr>
            <w:tcW w:w="1980" w:type="dxa"/>
          </w:tcPr>
          <w:p w14:paraId="1C065D70" w14:textId="358468ED" w:rsidR="008468EF" w:rsidRPr="0029061B" w:rsidRDefault="008468EF" w:rsidP="003E4E6F">
            <w:pPr>
              <w:pStyle w:val="2b"/>
              <w:shd w:val="clear" w:color="auto" w:fill="FFFFFF"/>
              <w:spacing w:before="240" w:after="240"/>
              <w:ind w:left="0"/>
              <w:jc w:val="both"/>
              <w:textAlignment w:val="baseline"/>
              <w:outlineLvl w:val="1"/>
              <w:rPr>
                <w:rFonts w:ascii="Times New Roman" w:hAnsi="Times New Roman"/>
                <w:b w:val="0"/>
                <w:bCs/>
                <w:sz w:val="24"/>
                <w:szCs w:val="24"/>
              </w:rPr>
            </w:pPr>
          </w:p>
        </w:tc>
        <w:tc>
          <w:tcPr>
            <w:tcW w:w="3240" w:type="dxa"/>
          </w:tcPr>
          <w:p w14:paraId="3B3B6289" w14:textId="55E10B89" w:rsidR="008468EF" w:rsidRPr="0029061B"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29061B" w:rsidRDefault="008468EF" w:rsidP="00B93E32">
            <w:pPr>
              <w:spacing w:before="240" w:after="240" w:line="259" w:lineRule="auto"/>
              <w:jc w:val="both"/>
              <w:rPr>
                <w:lang w:val="en-US"/>
              </w:rPr>
            </w:pPr>
          </w:p>
        </w:tc>
        <w:tc>
          <w:tcPr>
            <w:tcW w:w="1125" w:type="dxa"/>
          </w:tcPr>
          <w:p w14:paraId="619601FD" w14:textId="77777777" w:rsidR="008468EF" w:rsidRPr="0029061B" w:rsidRDefault="008468EF" w:rsidP="00B93E32">
            <w:pPr>
              <w:spacing w:before="240" w:after="240" w:line="259" w:lineRule="auto"/>
              <w:jc w:val="both"/>
              <w:rPr>
                <w:lang w:val="en-US"/>
              </w:rPr>
            </w:pPr>
          </w:p>
        </w:tc>
        <w:tc>
          <w:tcPr>
            <w:tcW w:w="2700" w:type="dxa"/>
          </w:tcPr>
          <w:p w14:paraId="52D734FB" w14:textId="77777777" w:rsidR="008468EF" w:rsidRPr="0029061B" w:rsidRDefault="008468EF" w:rsidP="00B93E32">
            <w:pPr>
              <w:spacing w:before="240" w:after="240" w:line="259" w:lineRule="auto"/>
              <w:jc w:val="both"/>
              <w:rPr>
                <w:lang w:val="en-US"/>
              </w:rPr>
            </w:pPr>
          </w:p>
        </w:tc>
      </w:tr>
      <w:tr w:rsidR="008468EF" w:rsidRPr="0029061B" w14:paraId="417FE849" w14:textId="77777777" w:rsidTr="00C55E3A">
        <w:tc>
          <w:tcPr>
            <w:tcW w:w="1980" w:type="dxa"/>
          </w:tcPr>
          <w:p w14:paraId="316EB21B" w14:textId="77777777" w:rsidR="008468EF" w:rsidRPr="0029061B" w:rsidRDefault="008468EF" w:rsidP="00B93E32">
            <w:pPr>
              <w:spacing w:before="240" w:after="240" w:line="259" w:lineRule="auto"/>
              <w:jc w:val="both"/>
              <w:rPr>
                <w:lang w:val="en-US"/>
              </w:rPr>
            </w:pPr>
          </w:p>
        </w:tc>
        <w:tc>
          <w:tcPr>
            <w:tcW w:w="3240" w:type="dxa"/>
          </w:tcPr>
          <w:p w14:paraId="7EB37618" w14:textId="77777777" w:rsidR="008468EF" w:rsidRPr="0029061B" w:rsidRDefault="008468EF" w:rsidP="00B93E32">
            <w:pPr>
              <w:spacing w:before="240" w:after="240" w:line="259" w:lineRule="auto"/>
              <w:jc w:val="both"/>
              <w:rPr>
                <w:lang w:val="en-US"/>
              </w:rPr>
            </w:pPr>
          </w:p>
        </w:tc>
        <w:tc>
          <w:tcPr>
            <w:tcW w:w="1125" w:type="dxa"/>
          </w:tcPr>
          <w:p w14:paraId="45C67114" w14:textId="77777777" w:rsidR="008468EF" w:rsidRPr="0029061B" w:rsidRDefault="008468EF" w:rsidP="00B93E32">
            <w:pPr>
              <w:spacing w:before="240" w:after="240" w:line="259" w:lineRule="auto"/>
              <w:jc w:val="both"/>
              <w:rPr>
                <w:lang w:val="en-US"/>
              </w:rPr>
            </w:pPr>
          </w:p>
        </w:tc>
        <w:tc>
          <w:tcPr>
            <w:tcW w:w="1125" w:type="dxa"/>
          </w:tcPr>
          <w:p w14:paraId="68ECD791" w14:textId="77777777" w:rsidR="008468EF" w:rsidRPr="0029061B" w:rsidRDefault="008468EF" w:rsidP="00B93E32">
            <w:pPr>
              <w:spacing w:before="240" w:after="240" w:line="259" w:lineRule="auto"/>
              <w:jc w:val="both"/>
              <w:rPr>
                <w:lang w:val="en-US"/>
              </w:rPr>
            </w:pPr>
          </w:p>
        </w:tc>
        <w:tc>
          <w:tcPr>
            <w:tcW w:w="2700" w:type="dxa"/>
          </w:tcPr>
          <w:p w14:paraId="6116C491" w14:textId="77777777" w:rsidR="008468EF" w:rsidRPr="0029061B" w:rsidRDefault="008468EF" w:rsidP="00B93E32">
            <w:pPr>
              <w:spacing w:before="240" w:after="240" w:line="259" w:lineRule="auto"/>
              <w:jc w:val="both"/>
              <w:rPr>
                <w:lang w:val="en-US"/>
              </w:rPr>
            </w:pPr>
          </w:p>
        </w:tc>
      </w:tr>
      <w:tr w:rsidR="008468EF" w:rsidRPr="0029061B" w14:paraId="1B2B1EA1" w14:textId="77777777" w:rsidTr="00C55E3A">
        <w:tc>
          <w:tcPr>
            <w:tcW w:w="1980" w:type="dxa"/>
          </w:tcPr>
          <w:p w14:paraId="62FF0ACA" w14:textId="77777777" w:rsidR="008468EF" w:rsidRPr="0029061B" w:rsidRDefault="008468EF" w:rsidP="00B93E32">
            <w:pPr>
              <w:spacing w:before="240" w:after="240" w:line="259" w:lineRule="auto"/>
              <w:jc w:val="both"/>
              <w:rPr>
                <w:lang w:val="en-US"/>
              </w:rPr>
            </w:pPr>
          </w:p>
        </w:tc>
        <w:tc>
          <w:tcPr>
            <w:tcW w:w="3240" w:type="dxa"/>
          </w:tcPr>
          <w:p w14:paraId="6D4DD227" w14:textId="77777777" w:rsidR="008468EF" w:rsidRPr="0029061B" w:rsidRDefault="008468EF" w:rsidP="00B93E32">
            <w:pPr>
              <w:spacing w:before="240" w:after="240" w:line="259" w:lineRule="auto"/>
              <w:jc w:val="both"/>
              <w:rPr>
                <w:lang w:val="en-US"/>
              </w:rPr>
            </w:pPr>
          </w:p>
        </w:tc>
        <w:tc>
          <w:tcPr>
            <w:tcW w:w="1125" w:type="dxa"/>
          </w:tcPr>
          <w:p w14:paraId="5D841C26" w14:textId="77777777" w:rsidR="008468EF" w:rsidRPr="0029061B" w:rsidRDefault="008468EF" w:rsidP="00B93E32">
            <w:pPr>
              <w:spacing w:before="240" w:after="240" w:line="259" w:lineRule="auto"/>
              <w:jc w:val="both"/>
              <w:rPr>
                <w:lang w:val="en-US"/>
              </w:rPr>
            </w:pPr>
          </w:p>
        </w:tc>
        <w:tc>
          <w:tcPr>
            <w:tcW w:w="1125" w:type="dxa"/>
          </w:tcPr>
          <w:p w14:paraId="3038D2EB" w14:textId="77777777" w:rsidR="008468EF" w:rsidRPr="0029061B" w:rsidRDefault="008468EF" w:rsidP="00B93E32">
            <w:pPr>
              <w:spacing w:before="240" w:after="240" w:line="259" w:lineRule="auto"/>
              <w:jc w:val="both"/>
              <w:rPr>
                <w:lang w:val="en-US"/>
              </w:rPr>
            </w:pPr>
          </w:p>
        </w:tc>
        <w:tc>
          <w:tcPr>
            <w:tcW w:w="2700" w:type="dxa"/>
          </w:tcPr>
          <w:p w14:paraId="0F00578B" w14:textId="77777777" w:rsidR="008468EF" w:rsidRPr="0029061B" w:rsidRDefault="008468EF" w:rsidP="00B93E32">
            <w:pPr>
              <w:spacing w:before="240" w:after="240" w:line="259" w:lineRule="auto"/>
              <w:jc w:val="both"/>
              <w:rPr>
                <w:lang w:val="en-US"/>
              </w:rPr>
            </w:pPr>
          </w:p>
        </w:tc>
      </w:tr>
      <w:tr w:rsidR="00B93E32" w:rsidRPr="0029061B" w14:paraId="70AA0D62" w14:textId="77777777" w:rsidTr="00C55E3A">
        <w:tc>
          <w:tcPr>
            <w:tcW w:w="1980" w:type="dxa"/>
          </w:tcPr>
          <w:p w14:paraId="6042C3A1" w14:textId="77777777" w:rsidR="00B93E32" w:rsidRPr="0029061B" w:rsidRDefault="00B93E32" w:rsidP="00B93E32">
            <w:pPr>
              <w:spacing w:before="240" w:after="240" w:line="259" w:lineRule="auto"/>
              <w:jc w:val="both"/>
              <w:rPr>
                <w:lang w:val="en-US"/>
              </w:rPr>
            </w:pPr>
          </w:p>
        </w:tc>
        <w:tc>
          <w:tcPr>
            <w:tcW w:w="3240" w:type="dxa"/>
          </w:tcPr>
          <w:p w14:paraId="7C57D9B7" w14:textId="77777777" w:rsidR="00B93E32" w:rsidRPr="0029061B" w:rsidRDefault="00B93E32" w:rsidP="00B93E32">
            <w:pPr>
              <w:spacing w:before="240" w:after="240" w:line="259" w:lineRule="auto"/>
              <w:jc w:val="both"/>
              <w:rPr>
                <w:lang w:val="en-US"/>
              </w:rPr>
            </w:pPr>
          </w:p>
        </w:tc>
        <w:tc>
          <w:tcPr>
            <w:tcW w:w="1125" w:type="dxa"/>
          </w:tcPr>
          <w:p w14:paraId="514846B4" w14:textId="77777777" w:rsidR="00B93E32" w:rsidRPr="0029061B" w:rsidRDefault="00B93E32" w:rsidP="00B93E32">
            <w:pPr>
              <w:spacing w:before="240" w:after="240" w:line="259" w:lineRule="auto"/>
              <w:jc w:val="both"/>
              <w:rPr>
                <w:lang w:val="en-US"/>
              </w:rPr>
            </w:pPr>
          </w:p>
        </w:tc>
        <w:tc>
          <w:tcPr>
            <w:tcW w:w="1125" w:type="dxa"/>
          </w:tcPr>
          <w:p w14:paraId="5CCD3FBB" w14:textId="77777777" w:rsidR="00B93E32" w:rsidRPr="0029061B" w:rsidRDefault="00B93E32" w:rsidP="00B93E32">
            <w:pPr>
              <w:spacing w:before="240" w:after="240" w:line="259" w:lineRule="auto"/>
              <w:jc w:val="both"/>
              <w:rPr>
                <w:lang w:val="en-US"/>
              </w:rPr>
            </w:pPr>
          </w:p>
        </w:tc>
        <w:tc>
          <w:tcPr>
            <w:tcW w:w="2700" w:type="dxa"/>
          </w:tcPr>
          <w:p w14:paraId="4912C8B1" w14:textId="77777777" w:rsidR="00B93E32" w:rsidRPr="0029061B" w:rsidRDefault="00B93E32" w:rsidP="00B93E32">
            <w:pPr>
              <w:spacing w:before="240" w:after="240" w:line="259" w:lineRule="auto"/>
              <w:jc w:val="both"/>
              <w:rPr>
                <w:lang w:val="en-US"/>
              </w:rPr>
            </w:pPr>
          </w:p>
        </w:tc>
      </w:tr>
      <w:tr w:rsidR="008468EF" w:rsidRPr="0029061B" w14:paraId="656B9E92" w14:textId="77777777" w:rsidTr="00C55E3A">
        <w:tc>
          <w:tcPr>
            <w:tcW w:w="1980" w:type="dxa"/>
          </w:tcPr>
          <w:p w14:paraId="46D055B2" w14:textId="77777777" w:rsidR="008468EF" w:rsidRPr="0029061B" w:rsidRDefault="008468EF" w:rsidP="00B93E32">
            <w:pPr>
              <w:spacing w:before="240" w:after="240" w:line="259" w:lineRule="auto"/>
              <w:jc w:val="both"/>
              <w:rPr>
                <w:lang w:val="en-US"/>
              </w:rPr>
            </w:pPr>
          </w:p>
        </w:tc>
        <w:tc>
          <w:tcPr>
            <w:tcW w:w="3240" w:type="dxa"/>
          </w:tcPr>
          <w:p w14:paraId="4174797C" w14:textId="77777777" w:rsidR="008468EF" w:rsidRPr="0029061B" w:rsidRDefault="008468EF" w:rsidP="00B93E32">
            <w:pPr>
              <w:spacing w:before="240" w:after="240" w:line="259" w:lineRule="auto"/>
              <w:jc w:val="both"/>
              <w:rPr>
                <w:lang w:val="en-US"/>
              </w:rPr>
            </w:pPr>
          </w:p>
        </w:tc>
        <w:tc>
          <w:tcPr>
            <w:tcW w:w="1125" w:type="dxa"/>
          </w:tcPr>
          <w:p w14:paraId="2C657280" w14:textId="77777777" w:rsidR="008468EF" w:rsidRPr="0029061B" w:rsidRDefault="008468EF" w:rsidP="00B93E32">
            <w:pPr>
              <w:spacing w:before="240" w:after="240" w:line="259" w:lineRule="auto"/>
              <w:jc w:val="both"/>
              <w:rPr>
                <w:lang w:val="en-US"/>
              </w:rPr>
            </w:pPr>
          </w:p>
        </w:tc>
        <w:tc>
          <w:tcPr>
            <w:tcW w:w="1125" w:type="dxa"/>
          </w:tcPr>
          <w:p w14:paraId="4AE653EB" w14:textId="77777777" w:rsidR="008468EF" w:rsidRPr="0029061B" w:rsidRDefault="008468EF" w:rsidP="00B93E32">
            <w:pPr>
              <w:spacing w:before="240" w:after="240" w:line="259" w:lineRule="auto"/>
              <w:jc w:val="both"/>
              <w:rPr>
                <w:lang w:val="en-US"/>
              </w:rPr>
            </w:pPr>
          </w:p>
        </w:tc>
        <w:tc>
          <w:tcPr>
            <w:tcW w:w="2700" w:type="dxa"/>
          </w:tcPr>
          <w:p w14:paraId="012E39CA" w14:textId="77777777" w:rsidR="008468EF" w:rsidRPr="0029061B" w:rsidRDefault="008468EF" w:rsidP="00B93E32">
            <w:pPr>
              <w:spacing w:before="240" w:after="240" w:line="259" w:lineRule="auto"/>
              <w:jc w:val="both"/>
              <w:rPr>
                <w:lang w:val="en-US"/>
              </w:rPr>
            </w:pPr>
          </w:p>
        </w:tc>
      </w:tr>
      <w:tr w:rsidR="00B93E32" w:rsidRPr="0029061B" w14:paraId="1C1BBAD4" w14:textId="77777777" w:rsidTr="00C55E3A">
        <w:tc>
          <w:tcPr>
            <w:tcW w:w="1980" w:type="dxa"/>
          </w:tcPr>
          <w:p w14:paraId="6CAF3CFA" w14:textId="77777777" w:rsidR="00B93E32" w:rsidRPr="0029061B" w:rsidRDefault="00B93E32" w:rsidP="00B93E32">
            <w:pPr>
              <w:spacing w:before="240" w:after="240" w:line="259" w:lineRule="auto"/>
              <w:jc w:val="both"/>
              <w:rPr>
                <w:lang w:val="en-US"/>
              </w:rPr>
            </w:pPr>
          </w:p>
        </w:tc>
        <w:tc>
          <w:tcPr>
            <w:tcW w:w="3240" w:type="dxa"/>
          </w:tcPr>
          <w:p w14:paraId="19C32461" w14:textId="77777777" w:rsidR="00B93E32" w:rsidRPr="0029061B" w:rsidRDefault="00B93E32" w:rsidP="00B93E32">
            <w:pPr>
              <w:spacing w:before="240" w:after="240" w:line="259" w:lineRule="auto"/>
              <w:jc w:val="both"/>
              <w:rPr>
                <w:lang w:val="en-US"/>
              </w:rPr>
            </w:pPr>
          </w:p>
        </w:tc>
        <w:tc>
          <w:tcPr>
            <w:tcW w:w="1125" w:type="dxa"/>
          </w:tcPr>
          <w:p w14:paraId="6E5763E5" w14:textId="77777777" w:rsidR="00B93E32" w:rsidRPr="0029061B" w:rsidRDefault="00B93E32" w:rsidP="00B93E32">
            <w:pPr>
              <w:spacing w:before="240" w:after="240" w:line="259" w:lineRule="auto"/>
              <w:jc w:val="both"/>
              <w:rPr>
                <w:lang w:val="en-US"/>
              </w:rPr>
            </w:pPr>
          </w:p>
        </w:tc>
        <w:tc>
          <w:tcPr>
            <w:tcW w:w="1125" w:type="dxa"/>
          </w:tcPr>
          <w:p w14:paraId="29A02D0C" w14:textId="77777777" w:rsidR="00B93E32" w:rsidRPr="0029061B" w:rsidRDefault="00B93E32" w:rsidP="00B93E32">
            <w:pPr>
              <w:spacing w:before="240" w:after="240" w:line="259" w:lineRule="auto"/>
              <w:jc w:val="both"/>
              <w:rPr>
                <w:lang w:val="en-US"/>
              </w:rPr>
            </w:pPr>
          </w:p>
        </w:tc>
        <w:tc>
          <w:tcPr>
            <w:tcW w:w="2700" w:type="dxa"/>
          </w:tcPr>
          <w:p w14:paraId="00ECEBB9" w14:textId="77777777" w:rsidR="00B93E32" w:rsidRPr="0029061B" w:rsidRDefault="00B93E32" w:rsidP="00B93E32">
            <w:pPr>
              <w:spacing w:before="240" w:after="240" w:line="259" w:lineRule="auto"/>
              <w:jc w:val="both"/>
              <w:rPr>
                <w:lang w:val="en-US"/>
              </w:rPr>
            </w:pPr>
          </w:p>
        </w:tc>
      </w:tr>
      <w:tr w:rsidR="00B93E32" w:rsidRPr="0029061B" w14:paraId="53CD84D3" w14:textId="77777777" w:rsidTr="00C55E3A">
        <w:tc>
          <w:tcPr>
            <w:tcW w:w="1980" w:type="dxa"/>
          </w:tcPr>
          <w:p w14:paraId="6EDB0758" w14:textId="77777777" w:rsidR="00B93E32" w:rsidRPr="0029061B" w:rsidRDefault="00B93E32" w:rsidP="00B93E32">
            <w:pPr>
              <w:spacing w:before="240" w:after="240" w:line="259" w:lineRule="auto"/>
              <w:jc w:val="both"/>
              <w:rPr>
                <w:lang w:val="en-US"/>
              </w:rPr>
            </w:pPr>
          </w:p>
        </w:tc>
        <w:tc>
          <w:tcPr>
            <w:tcW w:w="3240" w:type="dxa"/>
          </w:tcPr>
          <w:p w14:paraId="63B5A660" w14:textId="77777777" w:rsidR="00B93E32" w:rsidRPr="0029061B" w:rsidRDefault="00B93E32" w:rsidP="00B93E32">
            <w:pPr>
              <w:spacing w:before="240" w:after="240" w:line="259" w:lineRule="auto"/>
              <w:jc w:val="both"/>
              <w:rPr>
                <w:lang w:val="en-US"/>
              </w:rPr>
            </w:pPr>
          </w:p>
        </w:tc>
        <w:tc>
          <w:tcPr>
            <w:tcW w:w="1125" w:type="dxa"/>
          </w:tcPr>
          <w:p w14:paraId="4ABCAC95" w14:textId="77777777" w:rsidR="00B93E32" w:rsidRPr="0029061B" w:rsidRDefault="00B93E32" w:rsidP="00B93E32">
            <w:pPr>
              <w:spacing w:before="240" w:after="240" w:line="259" w:lineRule="auto"/>
              <w:jc w:val="both"/>
              <w:rPr>
                <w:lang w:val="en-US"/>
              </w:rPr>
            </w:pPr>
          </w:p>
        </w:tc>
        <w:tc>
          <w:tcPr>
            <w:tcW w:w="1125" w:type="dxa"/>
          </w:tcPr>
          <w:p w14:paraId="4335A5B2" w14:textId="77777777" w:rsidR="00B93E32" w:rsidRPr="0029061B" w:rsidRDefault="00B93E32" w:rsidP="00B93E32">
            <w:pPr>
              <w:spacing w:before="240" w:after="240" w:line="259" w:lineRule="auto"/>
              <w:jc w:val="both"/>
              <w:rPr>
                <w:lang w:val="en-US"/>
              </w:rPr>
            </w:pPr>
          </w:p>
        </w:tc>
        <w:tc>
          <w:tcPr>
            <w:tcW w:w="2700" w:type="dxa"/>
          </w:tcPr>
          <w:p w14:paraId="7C228822" w14:textId="77777777" w:rsidR="00B93E32" w:rsidRPr="0029061B" w:rsidRDefault="00B93E32" w:rsidP="00B93E32">
            <w:pPr>
              <w:spacing w:before="240" w:after="240" w:line="259" w:lineRule="auto"/>
              <w:jc w:val="both"/>
              <w:rPr>
                <w:lang w:val="en-US"/>
              </w:rPr>
            </w:pPr>
          </w:p>
        </w:tc>
      </w:tr>
      <w:tr w:rsidR="00B93E32" w:rsidRPr="0029061B" w14:paraId="2CBCBEEB" w14:textId="77777777" w:rsidTr="00C55E3A">
        <w:tc>
          <w:tcPr>
            <w:tcW w:w="1980" w:type="dxa"/>
          </w:tcPr>
          <w:p w14:paraId="0E6D71E4" w14:textId="77777777" w:rsidR="00B93E32" w:rsidRPr="0029061B" w:rsidRDefault="00B93E32" w:rsidP="00B93E32">
            <w:pPr>
              <w:spacing w:before="240" w:after="240" w:line="259" w:lineRule="auto"/>
              <w:jc w:val="both"/>
              <w:rPr>
                <w:lang w:val="en-US"/>
              </w:rPr>
            </w:pPr>
          </w:p>
        </w:tc>
        <w:tc>
          <w:tcPr>
            <w:tcW w:w="3240" w:type="dxa"/>
          </w:tcPr>
          <w:p w14:paraId="17B6E623" w14:textId="77777777" w:rsidR="00B93E32" w:rsidRPr="0029061B" w:rsidRDefault="00B93E32" w:rsidP="00B93E32">
            <w:pPr>
              <w:spacing w:before="240" w:after="240" w:line="259" w:lineRule="auto"/>
              <w:jc w:val="both"/>
              <w:rPr>
                <w:lang w:val="en-US"/>
              </w:rPr>
            </w:pPr>
          </w:p>
        </w:tc>
        <w:tc>
          <w:tcPr>
            <w:tcW w:w="1125" w:type="dxa"/>
          </w:tcPr>
          <w:p w14:paraId="5EA789EE" w14:textId="77777777" w:rsidR="00B93E32" w:rsidRPr="0029061B" w:rsidRDefault="00B93E32" w:rsidP="00B93E32">
            <w:pPr>
              <w:spacing w:before="240" w:after="240" w:line="259" w:lineRule="auto"/>
              <w:jc w:val="both"/>
              <w:rPr>
                <w:lang w:val="en-US"/>
              </w:rPr>
            </w:pPr>
          </w:p>
        </w:tc>
        <w:tc>
          <w:tcPr>
            <w:tcW w:w="1125" w:type="dxa"/>
          </w:tcPr>
          <w:p w14:paraId="5C6358A9" w14:textId="77777777" w:rsidR="00B93E32" w:rsidRPr="0029061B" w:rsidRDefault="00B93E32" w:rsidP="00B93E32">
            <w:pPr>
              <w:spacing w:before="240" w:after="240" w:line="259" w:lineRule="auto"/>
              <w:jc w:val="both"/>
              <w:rPr>
                <w:lang w:val="en-US"/>
              </w:rPr>
            </w:pPr>
          </w:p>
        </w:tc>
        <w:tc>
          <w:tcPr>
            <w:tcW w:w="2700" w:type="dxa"/>
          </w:tcPr>
          <w:p w14:paraId="6A4D2621" w14:textId="77777777" w:rsidR="00B93E32" w:rsidRPr="0029061B" w:rsidRDefault="00B93E32" w:rsidP="00B93E32">
            <w:pPr>
              <w:spacing w:before="240" w:after="240" w:line="259" w:lineRule="auto"/>
              <w:jc w:val="both"/>
              <w:rPr>
                <w:lang w:val="en-US"/>
              </w:rPr>
            </w:pPr>
          </w:p>
        </w:tc>
      </w:tr>
      <w:tr w:rsidR="00C84C98" w:rsidRPr="0029061B" w14:paraId="56CD9834" w14:textId="77777777" w:rsidTr="00C55E3A">
        <w:tc>
          <w:tcPr>
            <w:tcW w:w="10170" w:type="dxa"/>
            <w:gridSpan w:val="5"/>
          </w:tcPr>
          <w:p w14:paraId="5FF50BAB" w14:textId="41B8413A" w:rsidR="00C84C98" w:rsidRPr="0029061B" w:rsidRDefault="00C84C98" w:rsidP="0068385E">
            <w:pPr>
              <w:spacing w:after="160" w:line="259" w:lineRule="auto"/>
              <w:jc w:val="both"/>
              <w:rPr>
                <w:lang w:val="en-US"/>
              </w:rPr>
            </w:pPr>
            <w:r w:rsidRPr="0029061B">
              <w:rPr>
                <w:lang w:val="en-US"/>
              </w:rPr>
              <w:t xml:space="preserve">Compliance with </w:t>
            </w:r>
            <w:r w:rsidR="00C55E3A" w:rsidRPr="0029061B">
              <w:rPr>
                <w:lang w:val="en-US"/>
              </w:rPr>
              <w:t xml:space="preserve">other </w:t>
            </w:r>
            <w:r w:rsidRPr="0029061B">
              <w:rPr>
                <w:lang w:val="en-US"/>
              </w:rPr>
              <w:t>international</w:t>
            </w:r>
            <w:r w:rsidR="0068385E" w:rsidRPr="00A45D93">
              <w:rPr>
                <w:color w:val="00B050"/>
              </w:rPr>
              <w:t xml:space="preserve">, </w:t>
            </w:r>
            <w:r w:rsidR="0068385E" w:rsidRPr="003E4E6F">
              <w:t xml:space="preserve">national and recognised </w:t>
            </w:r>
            <w:r w:rsidRPr="003E4E6F">
              <w:rPr>
                <w:lang w:val="en-US"/>
              </w:rPr>
              <w:t xml:space="preserve">standard(s) </w:t>
            </w:r>
            <w:r w:rsidR="0068385E" w:rsidRPr="003E4E6F">
              <w:t>or certification(s)</w:t>
            </w:r>
            <w:r w:rsidR="0068385E" w:rsidRPr="00A45D93">
              <w:rPr>
                <w:color w:val="00B050"/>
              </w:rPr>
              <w:t xml:space="preserve"> </w:t>
            </w:r>
            <w:r w:rsidR="00C55E3A" w:rsidRPr="0029061B">
              <w:rPr>
                <w:lang w:val="en-US"/>
              </w:rPr>
              <w:t xml:space="preserve">in addition to the above </w:t>
            </w:r>
            <w:r w:rsidRPr="0029061B">
              <w:rPr>
                <w:lang w:val="en-US"/>
              </w:rPr>
              <w:t>(</w:t>
            </w:r>
            <w:r w:rsidRPr="0029061B">
              <w:rPr>
                <w:i/>
                <w:lang w:val="en-US"/>
              </w:rPr>
              <w:t>please specify</w:t>
            </w:r>
            <w:r w:rsidRPr="0029061B">
              <w:rPr>
                <w:lang w:val="en-US"/>
              </w:rPr>
              <w:t>)</w:t>
            </w:r>
          </w:p>
        </w:tc>
      </w:tr>
      <w:tr w:rsidR="008468EF" w:rsidRPr="0029061B" w14:paraId="47DCD97B" w14:textId="77777777" w:rsidTr="00C55E3A">
        <w:tc>
          <w:tcPr>
            <w:tcW w:w="1980" w:type="dxa"/>
          </w:tcPr>
          <w:p w14:paraId="2854F11D" w14:textId="77777777" w:rsidR="008468EF" w:rsidRPr="0029061B" w:rsidRDefault="008468EF" w:rsidP="004659BB">
            <w:pPr>
              <w:spacing w:line="259" w:lineRule="auto"/>
              <w:jc w:val="both"/>
              <w:rPr>
                <w:i/>
                <w:lang w:val="en-US"/>
              </w:rPr>
            </w:pPr>
          </w:p>
        </w:tc>
        <w:tc>
          <w:tcPr>
            <w:tcW w:w="3240" w:type="dxa"/>
          </w:tcPr>
          <w:p w14:paraId="5DB2A06D" w14:textId="77777777" w:rsidR="00B93E32" w:rsidRDefault="00B93E32" w:rsidP="008E3296">
            <w:pPr>
              <w:spacing w:line="259" w:lineRule="auto"/>
              <w:jc w:val="both"/>
              <w:rPr>
                <w:lang w:val="en-US"/>
              </w:rPr>
            </w:pPr>
          </w:p>
          <w:p w14:paraId="28C16CF6" w14:textId="77777777" w:rsidR="008E3296" w:rsidRDefault="008E3296" w:rsidP="008E3296">
            <w:pPr>
              <w:spacing w:line="259" w:lineRule="auto"/>
              <w:jc w:val="both"/>
              <w:rPr>
                <w:lang w:val="en-US"/>
              </w:rPr>
            </w:pPr>
          </w:p>
          <w:p w14:paraId="74C6B8AD" w14:textId="77777777" w:rsidR="008E3296" w:rsidRDefault="008E3296" w:rsidP="008E3296">
            <w:pPr>
              <w:spacing w:line="259" w:lineRule="auto"/>
              <w:jc w:val="both"/>
              <w:rPr>
                <w:lang w:val="en-US"/>
              </w:rPr>
            </w:pPr>
          </w:p>
          <w:p w14:paraId="06A7B086" w14:textId="77777777" w:rsidR="008E3296" w:rsidRDefault="008E3296" w:rsidP="008E3296">
            <w:pPr>
              <w:spacing w:line="259" w:lineRule="auto"/>
              <w:jc w:val="both"/>
              <w:rPr>
                <w:lang w:val="en-US"/>
              </w:rPr>
            </w:pPr>
          </w:p>
          <w:p w14:paraId="6A2BB8E7" w14:textId="77777777" w:rsidR="008E3296" w:rsidRDefault="008E3296" w:rsidP="008E3296">
            <w:pPr>
              <w:spacing w:line="259" w:lineRule="auto"/>
              <w:jc w:val="both"/>
              <w:rPr>
                <w:lang w:val="en-US"/>
              </w:rPr>
            </w:pPr>
          </w:p>
          <w:p w14:paraId="2A6166E9" w14:textId="77777777" w:rsidR="008E3296" w:rsidRDefault="008E3296" w:rsidP="008E3296">
            <w:pPr>
              <w:spacing w:line="259" w:lineRule="auto"/>
              <w:jc w:val="both"/>
              <w:rPr>
                <w:lang w:val="en-US"/>
              </w:rPr>
            </w:pPr>
          </w:p>
          <w:p w14:paraId="75B5CF2F" w14:textId="77777777" w:rsidR="008E3296" w:rsidRPr="0029061B" w:rsidRDefault="008E3296" w:rsidP="008E3296">
            <w:pPr>
              <w:spacing w:line="259" w:lineRule="auto"/>
              <w:jc w:val="both"/>
              <w:rPr>
                <w:lang w:val="en-US"/>
              </w:rPr>
            </w:pPr>
          </w:p>
        </w:tc>
        <w:tc>
          <w:tcPr>
            <w:tcW w:w="1125" w:type="dxa"/>
          </w:tcPr>
          <w:p w14:paraId="5ADA3668" w14:textId="77777777" w:rsidR="008468EF" w:rsidRPr="0029061B" w:rsidRDefault="008468EF" w:rsidP="004659BB">
            <w:pPr>
              <w:spacing w:after="160" w:line="259" w:lineRule="auto"/>
              <w:jc w:val="both"/>
              <w:rPr>
                <w:lang w:val="en-US"/>
              </w:rPr>
            </w:pPr>
          </w:p>
        </w:tc>
        <w:tc>
          <w:tcPr>
            <w:tcW w:w="1125" w:type="dxa"/>
          </w:tcPr>
          <w:p w14:paraId="00662933" w14:textId="77777777" w:rsidR="008468EF" w:rsidRPr="0029061B" w:rsidRDefault="008468EF" w:rsidP="004659BB">
            <w:pPr>
              <w:spacing w:after="160" w:line="259" w:lineRule="auto"/>
              <w:jc w:val="both"/>
              <w:rPr>
                <w:lang w:val="en-US"/>
              </w:rPr>
            </w:pPr>
          </w:p>
        </w:tc>
        <w:tc>
          <w:tcPr>
            <w:tcW w:w="2700" w:type="dxa"/>
          </w:tcPr>
          <w:p w14:paraId="6A472ED7" w14:textId="77777777" w:rsidR="008468EF" w:rsidRPr="0029061B" w:rsidRDefault="008468EF" w:rsidP="004659BB">
            <w:pPr>
              <w:spacing w:after="160" w:line="259" w:lineRule="auto"/>
              <w:jc w:val="both"/>
              <w:rPr>
                <w:lang w:val="en-US"/>
              </w:rPr>
            </w:pPr>
          </w:p>
        </w:tc>
      </w:tr>
    </w:tbl>
    <w:p w14:paraId="7E9010B5" w14:textId="77777777" w:rsidR="00EF7980" w:rsidRPr="00260FCD" w:rsidRDefault="00EF7980">
      <w:pPr>
        <w:widowControl/>
        <w:rPr>
          <w:b/>
          <w:lang w:val="en-US"/>
        </w:rPr>
      </w:pPr>
      <w:r w:rsidRPr="00260FCD">
        <w:rPr>
          <w:b/>
          <w:lang w:val="en-US"/>
        </w:rPr>
        <w:br w:type="page"/>
      </w:r>
    </w:p>
    <w:p w14:paraId="77DDE577" w14:textId="5275AC94"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proofErr w:type="spellStart"/>
      <w:r w:rsidRPr="00260FCD">
        <w:rPr>
          <w:b/>
          <w:u w:val="single"/>
          <w:lang w:val="en-US"/>
        </w:rPr>
        <w:t>Licencing</w:t>
      </w:r>
      <w:proofErr w:type="spellEnd"/>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14:paraId="16B8EDDC" w14:textId="283B6CD3"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proofErr w:type="spellStart"/>
      <w:r w:rsidR="00EF7980" w:rsidRPr="00260FCD">
        <w:rPr>
          <w:i/>
          <w:lang w:val="en-US"/>
        </w:rPr>
        <w:t>licence</w:t>
      </w:r>
      <w:proofErr w:type="spellEnd"/>
      <w:r w:rsidR="00EF7980" w:rsidRPr="00260FCD">
        <w:rPr>
          <w:i/>
          <w:lang w:val="en-US"/>
        </w:rPr>
        <w:t xml:space="preserv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xml:space="preserve">. If affirmative, please provide copies of relevant </w:t>
      </w:r>
      <w:proofErr w:type="spellStart"/>
      <w:r w:rsidR="00EF7980" w:rsidRPr="00260FCD">
        <w:rPr>
          <w:i/>
          <w:lang w:val="en-US"/>
        </w:rPr>
        <w:t>licences</w:t>
      </w:r>
      <w:proofErr w:type="spellEnd"/>
      <w:r w:rsidR="00EF7980" w:rsidRPr="00260FCD">
        <w:rPr>
          <w:i/>
          <w:lang w:val="en-US"/>
        </w:rPr>
        <w:t>,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14:paraId="11919792" w14:textId="77777777" w:rsidTr="008E3296">
        <w:trPr>
          <w:tblHeader/>
        </w:trPr>
        <w:tc>
          <w:tcPr>
            <w:tcW w:w="1080" w:type="dxa"/>
            <w:vMerge w:val="restart"/>
            <w:vAlign w:val="center"/>
          </w:tcPr>
          <w:p w14:paraId="4F89CC7D" w14:textId="77777777"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14:paraId="7476C0C2" w14:textId="77777777"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0ACDBB28" w14:textId="77777777"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14:paraId="62728DA5" w14:textId="77777777" w:rsidTr="008E3296">
        <w:trPr>
          <w:tblHeader/>
        </w:trPr>
        <w:tc>
          <w:tcPr>
            <w:tcW w:w="1080" w:type="dxa"/>
            <w:vMerge/>
          </w:tcPr>
          <w:p w14:paraId="19706BB2" w14:textId="77777777" w:rsidR="005E5CA1" w:rsidRPr="00260FCD" w:rsidRDefault="005E5CA1" w:rsidP="002B7D87">
            <w:pPr>
              <w:spacing w:line="259" w:lineRule="auto"/>
              <w:jc w:val="center"/>
              <w:rPr>
                <w:lang w:val="en-US"/>
              </w:rPr>
            </w:pPr>
          </w:p>
        </w:tc>
        <w:tc>
          <w:tcPr>
            <w:tcW w:w="6840" w:type="dxa"/>
            <w:vMerge/>
            <w:vAlign w:val="center"/>
          </w:tcPr>
          <w:p w14:paraId="08E05339" w14:textId="77777777" w:rsidR="005E5CA1" w:rsidRPr="00260FCD" w:rsidRDefault="005E5CA1" w:rsidP="002B7D87">
            <w:pPr>
              <w:spacing w:line="259" w:lineRule="auto"/>
              <w:jc w:val="center"/>
              <w:rPr>
                <w:lang w:val="en-US"/>
              </w:rPr>
            </w:pPr>
          </w:p>
        </w:tc>
        <w:tc>
          <w:tcPr>
            <w:tcW w:w="1080" w:type="dxa"/>
            <w:vAlign w:val="center"/>
          </w:tcPr>
          <w:p w14:paraId="20E57718" w14:textId="77777777"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14:paraId="1E168ED7" w14:textId="77777777" w:rsidR="005E5CA1" w:rsidRPr="00260FCD" w:rsidRDefault="005E5CA1" w:rsidP="002B7D87">
            <w:pPr>
              <w:spacing w:line="259" w:lineRule="auto"/>
              <w:jc w:val="center"/>
              <w:rPr>
                <w:lang w:val="en-US"/>
              </w:rPr>
            </w:pPr>
            <w:r w:rsidRPr="00260FCD">
              <w:rPr>
                <w:lang w:val="en-US"/>
              </w:rPr>
              <w:t>No</w:t>
            </w:r>
          </w:p>
        </w:tc>
      </w:tr>
      <w:tr w:rsidR="00EF7980" w:rsidRPr="009D45B1" w14:paraId="091D6BE3" w14:textId="77777777" w:rsidTr="00C55E3A">
        <w:tc>
          <w:tcPr>
            <w:tcW w:w="1080" w:type="dxa"/>
            <w:vAlign w:val="center"/>
          </w:tcPr>
          <w:p w14:paraId="5FB0CDFA" w14:textId="77777777"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14:paraId="1CDAE443" w14:textId="77777777"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14:paraId="14739C29" w14:textId="77777777" w:rsidR="00EF7980" w:rsidRPr="00260FCD" w:rsidRDefault="00EF7980" w:rsidP="002B7D87">
            <w:pPr>
              <w:spacing w:after="160" w:line="259" w:lineRule="auto"/>
              <w:jc w:val="both"/>
              <w:rPr>
                <w:lang w:val="en-US"/>
              </w:rPr>
            </w:pPr>
          </w:p>
        </w:tc>
        <w:tc>
          <w:tcPr>
            <w:tcW w:w="1080" w:type="dxa"/>
          </w:tcPr>
          <w:p w14:paraId="323A7EC0" w14:textId="77777777" w:rsidR="00EF7980" w:rsidRPr="00260FCD" w:rsidRDefault="00EF7980" w:rsidP="002B7D87">
            <w:pPr>
              <w:spacing w:after="160" w:line="259" w:lineRule="auto"/>
              <w:jc w:val="both"/>
              <w:rPr>
                <w:lang w:val="en-US"/>
              </w:rPr>
            </w:pPr>
          </w:p>
        </w:tc>
      </w:tr>
      <w:tr w:rsidR="00EF7980" w:rsidRPr="009D45B1" w14:paraId="095DD9F1" w14:textId="77777777" w:rsidTr="00C55E3A">
        <w:tc>
          <w:tcPr>
            <w:tcW w:w="1080" w:type="dxa"/>
            <w:vAlign w:val="center"/>
          </w:tcPr>
          <w:p w14:paraId="48C098AA" w14:textId="77777777"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14:paraId="1FAD8A40" w14:textId="77777777" w:rsidR="00EF7980" w:rsidRPr="00260FCD" w:rsidRDefault="00EF7980" w:rsidP="00414F3A">
            <w:pPr>
              <w:spacing w:before="120" w:after="120" w:line="259" w:lineRule="auto"/>
              <w:jc w:val="both"/>
              <w:rPr>
                <w:sz w:val="22"/>
                <w:szCs w:val="22"/>
                <w:lang w:val="en-US"/>
              </w:rPr>
            </w:pPr>
            <w:r w:rsidRPr="00260FCD">
              <w:rPr>
                <w:sz w:val="22"/>
                <w:szCs w:val="22"/>
                <w:lang w:val="en-US"/>
              </w:rPr>
              <w:t xml:space="preserve">Has the proposed System </w:t>
            </w:r>
            <w:r w:rsidR="005E5CA1" w:rsidRPr="00260FCD">
              <w:rPr>
                <w:sz w:val="22"/>
                <w:szCs w:val="22"/>
                <w:lang w:val="en-US"/>
              </w:rPr>
              <w:t xml:space="preserve">been listed in a valid IA </w:t>
            </w:r>
            <w:proofErr w:type="spellStart"/>
            <w:r w:rsidR="005E5CA1" w:rsidRPr="00260FCD">
              <w:rPr>
                <w:sz w:val="22"/>
                <w:szCs w:val="22"/>
                <w:lang w:val="en-US"/>
              </w:rPr>
              <w:t>Licence</w:t>
            </w:r>
            <w:proofErr w:type="spellEnd"/>
            <w:r w:rsidR="005E5CA1" w:rsidRPr="00260FCD">
              <w:rPr>
                <w:sz w:val="22"/>
                <w:szCs w:val="22"/>
                <w:lang w:val="en-US"/>
              </w:rPr>
              <w:t>?</w:t>
            </w:r>
          </w:p>
        </w:tc>
        <w:tc>
          <w:tcPr>
            <w:tcW w:w="1080" w:type="dxa"/>
          </w:tcPr>
          <w:p w14:paraId="5F9D8095" w14:textId="77777777" w:rsidR="00EF7980" w:rsidRPr="00260FCD" w:rsidRDefault="00EF7980" w:rsidP="002B7D87">
            <w:pPr>
              <w:spacing w:after="160" w:line="259" w:lineRule="auto"/>
              <w:jc w:val="both"/>
              <w:rPr>
                <w:lang w:val="en-US"/>
              </w:rPr>
            </w:pPr>
          </w:p>
        </w:tc>
        <w:tc>
          <w:tcPr>
            <w:tcW w:w="1080" w:type="dxa"/>
          </w:tcPr>
          <w:p w14:paraId="385AAAF9" w14:textId="77777777" w:rsidR="00EF7980" w:rsidRPr="00260FCD" w:rsidRDefault="00EF7980" w:rsidP="002B7D87">
            <w:pPr>
              <w:spacing w:after="160" w:line="259" w:lineRule="auto"/>
              <w:jc w:val="both"/>
              <w:rPr>
                <w:lang w:val="en-US"/>
              </w:rPr>
            </w:pPr>
          </w:p>
        </w:tc>
      </w:tr>
      <w:tr w:rsidR="005E5CA1" w:rsidRPr="009D45B1" w14:paraId="20A17F4A" w14:textId="77777777" w:rsidTr="00DB213F">
        <w:tc>
          <w:tcPr>
            <w:tcW w:w="1080" w:type="dxa"/>
            <w:vAlign w:val="center"/>
          </w:tcPr>
          <w:p w14:paraId="707EB0F7"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14:paraId="4757D95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Dose the proposed System have marketing authorization of Food and Drug Administration (FDA) of the United States?</w:t>
            </w:r>
          </w:p>
        </w:tc>
        <w:tc>
          <w:tcPr>
            <w:tcW w:w="1080" w:type="dxa"/>
            <w:shd w:val="clear" w:color="auto" w:fill="D0CECE" w:themeFill="background2" w:themeFillShade="E6"/>
          </w:tcPr>
          <w:p w14:paraId="10397769" w14:textId="77777777"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14:paraId="07A6AF58" w14:textId="77777777" w:rsidR="005E5CA1" w:rsidRPr="00260FCD" w:rsidRDefault="005E5CA1" w:rsidP="002B7D87">
            <w:pPr>
              <w:spacing w:after="160" w:line="259" w:lineRule="auto"/>
              <w:jc w:val="both"/>
              <w:rPr>
                <w:lang w:val="en-US"/>
              </w:rPr>
            </w:pPr>
          </w:p>
        </w:tc>
      </w:tr>
      <w:tr w:rsidR="005E5CA1" w:rsidRPr="009D45B1" w14:paraId="2BEB1BCF" w14:textId="77777777" w:rsidTr="00C55E3A">
        <w:tc>
          <w:tcPr>
            <w:tcW w:w="1080" w:type="dxa"/>
            <w:vAlign w:val="center"/>
          </w:tcPr>
          <w:p w14:paraId="6E9CF5D3"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14:paraId="168F857C"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1B0093D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14:paraId="0034052F" w14:textId="77777777"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14:paraId="66B79564" w14:textId="77777777" w:rsidR="005E5CA1" w:rsidRPr="00260FCD" w:rsidRDefault="005E5CA1" w:rsidP="002B7D87">
            <w:pPr>
              <w:spacing w:after="160" w:line="259" w:lineRule="auto"/>
              <w:jc w:val="both"/>
              <w:rPr>
                <w:lang w:val="en-US"/>
              </w:rPr>
            </w:pPr>
          </w:p>
        </w:tc>
      </w:tr>
      <w:tr w:rsidR="005E5CA1" w:rsidRPr="009D45B1" w14:paraId="1E2483B2" w14:textId="77777777" w:rsidTr="00C55E3A">
        <w:tc>
          <w:tcPr>
            <w:tcW w:w="1080" w:type="dxa"/>
            <w:vAlign w:val="center"/>
          </w:tcPr>
          <w:p w14:paraId="7596AD70"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14:paraId="30888857" w14:textId="77777777"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tcPr>
          <w:p w14:paraId="00E345C1" w14:textId="77777777" w:rsidR="005E5CA1" w:rsidRPr="00260FCD" w:rsidRDefault="005E5CA1" w:rsidP="002B7D87">
            <w:pPr>
              <w:spacing w:after="160" w:line="259" w:lineRule="auto"/>
              <w:jc w:val="both"/>
              <w:rPr>
                <w:lang w:val="en-US"/>
              </w:rPr>
            </w:pPr>
          </w:p>
        </w:tc>
        <w:tc>
          <w:tcPr>
            <w:tcW w:w="1080" w:type="dxa"/>
          </w:tcPr>
          <w:p w14:paraId="29F7AFEB" w14:textId="77777777" w:rsidR="005E5CA1" w:rsidRPr="00260FCD" w:rsidRDefault="005E5CA1" w:rsidP="002B7D87">
            <w:pPr>
              <w:spacing w:after="160" w:line="259" w:lineRule="auto"/>
              <w:jc w:val="both"/>
              <w:rPr>
                <w:lang w:val="en-US"/>
              </w:rPr>
            </w:pPr>
          </w:p>
        </w:tc>
      </w:tr>
      <w:tr w:rsidR="005E5CA1" w:rsidRPr="009D45B1" w14:paraId="78EDA1F8" w14:textId="77777777" w:rsidTr="00C55E3A">
        <w:tc>
          <w:tcPr>
            <w:tcW w:w="1080" w:type="dxa"/>
            <w:vAlign w:val="center"/>
          </w:tcPr>
          <w:p w14:paraId="79DD00EA"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14:paraId="2E7910E0"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758926FB" w14:textId="77777777"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14:paraId="29A96192" w14:textId="77777777"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14:paraId="6210F794" w14:textId="77777777" w:rsidR="005E5CA1" w:rsidRPr="00260FCD" w:rsidRDefault="005E5CA1" w:rsidP="005E5CA1">
            <w:pPr>
              <w:spacing w:after="160" w:line="259" w:lineRule="auto"/>
              <w:jc w:val="both"/>
              <w:rPr>
                <w:lang w:val="en-US"/>
              </w:rPr>
            </w:pPr>
          </w:p>
        </w:tc>
        <w:tc>
          <w:tcPr>
            <w:tcW w:w="1080" w:type="dxa"/>
            <w:shd w:val="clear" w:color="auto" w:fill="D0CECE" w:themeFill="background2" w:themeFillShade="E6"/>
          </w:tcPr>
          <w:p w14:paraId="3FF6C4EE" w14:textId="77777777" w:rsidR="005E5CA1" w:rsidRPr="00260FCD" w:rsidRDefault="005E5CA1" w:rsidP="005E5CA1">
            <w:pPr>
              <w:spacing w:after="160" w:line="259" w:lineRule="auto"/>
              <w:jc w:val="both"/>
              <w:rPr>
                <w:lang w:val="en-US"/>
              </w:rPr>
            </w:pPr>
          </w:p>
        </w:tc>
      </w:tr>
      <w:tr w:rsidR="00D32E88" w:rsidRPr="009D45B1" w14:paraId="532EBD84" w14:textId="77777777" w:rsidTr="00C55E3A">
        <w:tc>
          <w:tcPr>
            <w:tcW w:w="1080" w:type="dxa"/>
            <w:vAlign w:val="center"/>
          </w:tcPr>
          <w:p w14:paraId="4F6B9A2F" w14:textId="77777777"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14:paraId="6E06D6E9" w14:textId="77777777"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176FA0AF" w14:textId="77777777"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30740CC0" w14:textId="77777777" w:rsidR="00D32E88" w:rsidRPr="00260FCD" w:rsidRDefault="00D32E88" w:rsidP="005E5CA1">
            <w:pPr>
              <w:spacing w:after="160" w:line="259" w:lineRule="auto"/>
              <w:jc w:val="both"/>
              <w:rPr>
                <w:lang w:val="en-US"/>
              </w:rPr>
            </w:pPr>
          </w:p>
        </w:tc>
        <w:tc>
          <w:tcPr>
            <w:tcW w:w="1080" w:type="dxa"/>
          </w:tcPr>
          <w:p w14:paraId="6F19FDE9" w14:textId="77777777" w:rsidR="00D32E88" w:rsidRPr="00260FCD" w:rsidRDefault="00D32E88" w:rsidP="005E5CA1">
            <w:pPr>
              <w:spacing w:after="160" w:line="259" w:lineRule="auto"/>
              <w:jc w:val="both"/>
              <w:rPr>
                <w:lang w:val="en-US"/>
              </w:rPr>
            </w:pPr>
          </w:p>
        </w:tc>
      </w:tr>
      <w:tr w:rsidR="005E5CA1" w:rsidRPr="009D45B1" w14:paraId="195E664D" w14:textId="77777777" w:rsidTr="00C55E3A">
        <w:tc>
          <w:tcPr>
            <w:tcW w:w="1080" w:type="dxa"/>
            <w:vAlign w:val="center"/>
          </w:tcPr>
          <w:p w14:paraId="4329641E" w14:textId="77777777"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14:paraId="25F2B3B5" w14:textId="5CAEA885" w:rsidR="005E5CA1" w:rsidRPr="00260FCD" w:rsidRDefault="00D32E88">
            <w:pPr>
              <w:spacing w:before="120" w:after="120" w:line="259" w:lineRule="auto"/>
              <w:jc w:val="both"/>
              <w:rPr>
                <w:sz w:val="22"/>
                <w:szCs w:val="22"/>
                <w:lang w:val="en-US"/>
              </w:rPr>
            </w:pPr>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14:paraId="6AE4F44D" w14:textId="77777777" w:rsidR="005E5CA1" w:rsidRPr="00260FCD" w:rsidRDefault="005E5CA1" w:rsidP="005E5CA1">
            <w:pPr>
              <w:spacing w:after="160" w:line="259" w:lineRule="auto"/>
              <w:jc w:val="both"/>
              <w:rPr>
                <w:lang w:val="en-US"/>
              </w:rPr>
            </w:pPr>
          </w:p>
        </w:tc>
        <w:tc>
          <w:tcPr>
            <w:tcW w:w="1080" w:type="dxa"/>
          </w:tcPr>
          <w:p w14:paraId="6C7D2E19" w14:textId="77777777" w:rsidR="005E5CA1" w:rsidRPr="00260FCD" w:rsidRDefault="005E5CA1" w:rsidP="005E5CA1">
            <w:pPr>
              <w:spacing w:after="160" w:line="259" w:lineRule="auto"/>
              <w:jc w:val="both"/>
              <w:rPr>
                <w:lang w:val="en-US"/>
              </w:rPr>
            </w:pPr>
          </w:p>
        </w:tc>
      </w:tr>
      <w:tr w:rsidR="005E5CA1" w:rsidRPr="009D45B1" w14:paraId="4A649481" w14:textId="77777777" w:rsidTr="00C55E3A">
        <w:tc>
          <w:tcPr>
            <w:tcW w:w="1080" w:type="dxa"/>
            <w:vAlign w:val="center"/>
          </w:tcPr>
          <w:p w14:paraId="55875D21" w14:textId="77777777"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14:paraId="450CADEE" w14:textId="77777777"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12794F5E" w14:textId="77777777" w:rsidR="00D32E88" w:rsidRPr="00260FCD" w:rsidRDefault="00D32E88">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14:paraId="52E67CB3" w14:textId="77777777" w:rsidR="00D32E88" w:rsidRPr="00260FCD" w:rsidRDefault="00D32E88">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14:paraId="6F4AB7AA" w14:textId="77777777" w:rsidR="00D32E88" w:rsidRPr="00260FCD" w:rsidRDefault="00D32E88">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14:paraId="2074F064" w14:textId="77777777" w:rsidR="00D32E88" w:rsidRPr="00260FCD" w:rsidRDefault="00D32E88">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14:paraId="4136FB14" w14:textId="77777777" w:rsidR="00D32E88" w:rsidRPr="00260FCD" w:rsidRDefault="00D32E88">
            <w:pPr>
              <w:pStyle w:val="afa"/>
              <w:numPr>
                <w:ilvl w:val="0"/>
                <w:numId w:val="69"/>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14:paraId="754B046E" w14:textId="77777777" w:rsidR="005E5CA1" w:rsidRPr="00260FCD" w:rsidRDefault="005E5CA1" w:rsidP="005E5CA1">
            <w:pPr>
              <w:spacing w:after="160" w:line="259" w:lineRule="auto"/>
              <w:jc w:val="both"/>
              <w:rPr>
                <w:lang w:val="en-US"/>
              </w:rPr>
            </w:pPr>
          </w:p>
        </w:tc>
        <w:tc>
          <w:tcPr>
            <w:tcW w:w="1080" w:type="dxa"/>
          </w:tcPr>
          <w:p w14:paraId="59F5EBD1" w14:textId="77777777" w:rsidR="005E5CA1" w:rsidRPr="00260FCD" w:rsidRDefault="005E5CA1" w:rsidP="005E5CA1">
            <w:pPr>
              <w:spacing w:after="160" w:line="259" w:lineRule="auto"/>
              <w:jc w:val="both"/>
              <w:rPr>
                <w:lang w:val="en-US"/>
              </w:rPr>
            </w:pPr>
          </w:p>
        </w:tc>
      </w:tr>
    </w:tbl>
    <w:p w14:paraId="5535FA8D" w14:textId="77777777" w:rsidR="00BA0164" w:rsidRPr="00260FCD" w:rsidRDefault="00B93E32" w:rsidP="00414F3A">
      <w:pPr>
        <w:spacing w:line="259" w:lineRule="auto"/>
        <w:jc w:val="both"/>
        <w:rPr>
          <w:lang w:val="en-US"/>
        </w:rPr>
      </w:pPr>
      <w:r w:rsidRPr="00260FCD">
        <w:rPr>
          <w:vertAlign w:val="superscript"/>
          <w:lang w:val="en-US"/>
        </w:rPr>
        <w:t>#</w:t>
      </w:r>
      <w:r w:rsidR="00BA0164" w:rsidRPr="00260FCD">
        <w:rPr>
          <w:lang w:val="en-US"/>
        </w:rPr>
        <w:t xml:space="preserve">Please provide a copy of the </w:t>
      </w:r>
      <w:proofErr w:type="spellStart"/>
      <w:r w:rsidR="00BA0164" w:rsidRPr="00260FCD">
        <w:rPr>
          <w:lang w:val="en-US"/>
        </w:rPr>
        <w:t>licence</w:t>
      </w:r>
      <w:proofErr w:type="spellEnd"/>
      <w:r w:rsidR="00BA0164" w:rsidRPr="00260FCD">
        <w:rPr>
          <w:lang w:val="en-US"/>
        </w:rPr>
        <w:t>/</w:t>
      </w:r>
      <w:r w:rsidR="00EF7980" w:rsidRPr="00260FCD">
        <w:rPr>
          <w:lang w:val="en-US"/>
        </w:rPr>
        <w:t>confirmation/</w:t>
      </w:r>
      <w:r w:rsidR="00BA0164" w:rsidRPr="00260FCD">
        <w:rPr>
          <w:lang w:val="en-US"/>
        </w:rPr>
        <w:t>certificate for reference.</w:t>
      </w:r>
    </w:p>
    <w:p w14:paraId="4D41358F" w14:textId="77777777" w:rsidR="001376BA" w:rsidRDefault="001376BA" w:rsidP="005E12ED">
      <w:pPr>
        <w:autoSpaceDE w:val="0"/>
        <w:autoSpaceDN w:val="0"/>
        <w:jc w:val="both"/>
        <w:outlineLvl w:val="1"/>
        <w:rPr>
          <w:rFonts w:eastAsia="Times New Roman"/>
          <w:b/>
          <w:bCs/>
          <w:u w:val="thick" w:color="000000"/>
          <w:lang w:val="en-US"/>
        </w:rPr>
      </w:pPr>
    </w:p>
    <w:p w14:paraId="12D9CBCA" w14:textId="72D41547"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673C12F1"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6B7E564B" w14:textId="77777777" w:rsidR="00D32E88" w:rsidRPr="0029061B" w:rsidRDefault="00D32E88" w:rsidP="003637CE">
      <w:pPr>
        <w:spacing w:line="259" w:lineRule="auto"/>
        <w:rPr>
          <w:rFonts w:eastAsiaTheme="minorEastAsia"/>
          <w:lang w:val="en-US"/>
        </w:rPr>
      </w:pPr>
    </w:p>
    <w:p w14:paraId="68C16977" w14:textId="67C9072B"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260FCD">
        <w:trPr>
          <w:trHeight w:val="234"/>
        </w:trPr>
        <w:tc>
          <w:tcPr>
            <w:tcW w:w="685" w:type="dxa"/>
            <w:vMerge w:val="restart"/>
            <w:tcBorders>
              <w:bottom w:val="nil"/>
            </w:tcBorders>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260FCD">
        <w:trPr>
          <w:trHeight w:val="65"/>
        </w:trPr>
        <w:tc>
          <w:tcPr>
            <w:tcW w:w="685" w:type="dxa"/>
            <w:vMerge/>
            <w:tcBorders>
              <w:top w:val="nil"/>
              <w:bottom w:val="nil"/>
            </w:tcBorders>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260FCD">
        <w:trPr>
          <w:trHeight w:val="376"/>
        </w:trPr>
        <w:tc>
          <w:tcPr>
            <w:tcW w:w="685" w:type="dxa"/>
            <w:tcBorders>
              <w:top w:val="nil"/>
              <w:bottom w:val="single" w:sz="4" w:space="0" w:color="auto"/>
            </w:tcBorders>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14:paraId="56F8315E" w14:textId="77777777" w:rsidTr="00E14B13">
        <w:trPr>
          <w:trHeight w:val="2679"/>
        </w:trPr>
        <w:tc>
          <w:tcPr>
            <w:tcW w:w="685" w:type="dxa"/>
            <w:tcBorders>
              <w:top w:val="single" w:sz="4" w:space="0" w:color="auto"/>
              <w:bottom w:val="single" w:sz="4" w:space="0" w:color="auto"/>
            </w:tcBorders>
          </w:tcPr>
          <w:p w14:paraId="135C3F3E" w14:textId="77777777"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vAlign w:val="center"/>
          </w:tcPr>
          <w:p w14:paraId="54F2F0F5" w14:textId="533A7092" w:rsidR="003637CE" w:rsidRPr="0029061B" w:rsidRDefault="003637CE" w:rsidP="00626486">
            <w:pPr>
              <w:snapToGrid w:val="0"/>
              <w:spacing w:before="120" w:after="240" w:line="259" w:lineRule="auto"/>
              <w:ind w:leftChars="-38" w:left="-90" w:right="-1" w:hanging="1"/>
              <w:jc w:val="both"/>
              <w:rPr>
                <w:rFonts w:eastAsiaTheme="minorEastAsia"/>
                <w:lang w:val="en-US"/>
              </w:rPr>
            </w:pPr>
            <w:r w:rsidRPr="003E4E6F">
              <w:rPr>
                <w:rFonts w:eastAsiaTheme="minorEastAsia"/>
                <w:lang w:val="en-US"/>
              </w:rPr>
              <w:t xml:space="preserve">Supply, delivery, installation, testing and commissioning </w:t>
            </w:r>
            <w:r w:rsidR="006064D1" w:rsidRPr="003E4E6F">
              <w:rPr>
                <w:rFonts w:eastAsiaTheme="minorEastAsia"/>
                <w:lang w:val="en-US"/>
              </w:rPr>
              <w:t xml:space="preserve">of </w:t>
            </w:r>
            <w:r w:rsidR="00260FCD" w:rsidRPr="003E4E6F">
              <w:rPr>
                <w:rFonts w:eastAsiaTheme="minorEastAsia"/>
                <w:lang w:val="en-US"/>
              </w:rPr>
              <w:t>the</w:t>
            </w:r>
            <w:r w:rsidR="00695578" w:rsidRPr="003E4E6F">
              <w:rPr>
                <w:rFonts w:eastAsiaTheme="minorEastAsia"/>
                <w:lang w:val="en-US"/>
              </w:rPr>
              <w:t xml:space="preserve"> System</w:t>
            </w:r>
            <w:r w:rsidR="006064D1" w:rsidRPr="003E4E6F">
              <w:rPr>
                <w:rFonts w:eastAsiaTheme="minorEastAsia"/>
                <w:lang w:val="en-US"/>
              </w:rPr>
              <w:t xml:space="preserve"> and related accessories</w:t>
            </w:r>
            <w:r w:rsidR="00260FCD" w:rsidRPr="003E4E6F">
              <w:rPr>
                <w:rFonts w:eastAsiaTheme="minorEastAsia"/>
                <w:lang w:val="en-US"/>
              </w:rPr>
              <w:t xml:space="preserve">, as more </w:t>
            </w:r>
            <w:r w:rsidR="001376BA" w:rsidRPr="003E4E6F">
              <w:rPr>
                <w:rFonts w:eastAsiaTheme="minorEastAsia"/>
                <w:lang w:val="en-US"/>
              </w:rPr>
              <w:t>particularly</w:t>
            </w:r>
            <w:r w:rsidR="00260FCD" w:rsidRPr="003E4E6F">
              <w:rPr>
                <w:rFonts w:eastAsiaTheme="minorEastAsia"/>
                <w:lang w:val="en-US"/>
              </w:rPr>
              <w:t xml:space="preserve"> specified in </w:t>
            </w:r>
            <w:r w:rsidR="00260FCD" w:rsidRPr="003E4E6F">
              <w:rPr>
                <w:rFonts w:eastAsiaTheme="minorEastAsia"/>
                <w:b/>
                <w:lang w:val="en-US"/>
              </w:rPr>
              <w:t>section A1.1</w:t>
            </w:r>
            <w:r w:rsidR="00DA48EC">
              <w:rPr>
                <w:rFonts w:eastAsiaTheme="minorEastAsia"/>
                <w:b/>
                <w:lang w:val="en-US"/>
              </w:rPr>
              <w:t xml:space="preserve"> to A1.3</w:t>
            </w:r>
            <w:r w:rsidR="00260FCD" w:rsidRPr="003E4E6F">
              <w:rPr>
                <w:rFonts w:eastAsiaTheme="minorEastAsia"/>
                <w:b/>
                <w:lang w:val="en-US"/>
              </w:rPr>
              <w:t xml:space="preserve"> in Part 3</w:t>
            </w:r>
            <w:r w:rsidR="00626486" w:rsidRPr="003E4E6F">
              <w:rPr>
                <w:rFonts w:eastAsiaTheme="minorEastAsia"/>
                <w:lang w:val="en-US"/>
              </w:rPr>
              <w:t>,</w:t>
            </w:r>
            <w:r w:rsidR="00626486" w:rsidRPr="00626486">
              <w:rPr>
                <w:rFonts w:eastAsiaTheme="minorEastAsia"/>
                <w:lang w:val="en-US"/>
              </w:rPr>
              <w:t xml:space="preserve"> including the provision of a minimum 12-months warranty period.</w:t>
            </w:r>
            <w:r w:rsidR="00626486" w:rsidRPr="00626486">
              <w:rPr>
                <w:rFonts w:eastAsiaTheme="minorEastAsia"/>
                <w:b/>
                <w:lang w:val="en-US"/>
              </w:rPr>
              <w:t xml:space="preserve"> </w:t>
            </w:r>
          </w:p>
        </w:tc>
        <w:tc>
          <w:tcPr>
            <w:tcW w:w="1417" w:type="dxa"/>
            <w:tcBorders>
              <w:top w:val="single" w:sz="4" w:space="0" w:color="auto"/>
              <w:bottom w:val="single" w:sz="4" w:space="0" w:color="auto"/>
              <w:right w:val="double" w:sz="4" w:space="0" w:color="auto"/>
            </w:tcBorders>
            <w:vAlign w:val="center"/>
          </w:tcPr>
          <w:p w14:paraId="0712D321" w14:textId="6CC27EB6" w:rsidR="003637CE" w:rsidRPr="0029061B" w:rsidRDefault="003E4E6F" w:rsidP="00C55E3A">
            <w:pPr>
              <w:snapToGrid w:val="0"/>
              <w:spacing w:before="120" w:after="240" w:line="259" w:lineRule="auto"/>
              <w:ind w:leftChars="-45" w:left="-108" w:right="-87"/>
              <w:jc w:val="center"/>
              <w:rPr>
                <w:rFonts w:eastAsiaTheme="minorEastAsia"/>
                <w:lang w:val="en-US"/>
              </w:rPr>
            </w:pPr>
            <w:r>
              <w:rPr>
                <w:rFonts w:eastAsiaTheme="minorEastAsia"/>
                <w:lang w:val="en-US"/>
              </w:rPr>
              <w:t>2</w:t>
            </w:r>
            <w:r w:rsidR="003637CE" w:rsidRPr="0029061B">
              <w:rPr>
                <w:rFonts w:eastAsiaTheme="minorEastAsia"/>
                <w:lang w:val="en-US"/>
              </w:rPr>
              <w:t xml:space="preserve"> set</w:t>
            </w:r>
          </w:p>
        </w:tc>
        <w:tc>
          <w:tcPr>
            <w:tcW w:w="1523" w:type="dxa"/>
            <w:tcBorders>
              <w:top w:val="single" w:sz="4" w:space="0" w:color="auto"/>
              <w:left w:val="double" w:sz="4" w:space="0" w:color="auto"/>
              <w:bottom w:val="single" w:sz="4" w:space="0" w:color="auto"/>
            </w:tcBorders>
            <w:vAlign w:val="center"/>
          </w:tcPr>
          <w:p w14:paraId="783A5095"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45FC9DF3" w14:textId="77777777" w:rsidR="003637CE"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Pr="009963D2"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14:paraId="3908A535" w14:textId="77777777" w:rsidTr="00260FCD">
        <w:trPr>
          <w:trHeight w:val="273"/>
        </w:trPr>
        <w:tc>
          <w:tcPr>
            <w:tcW w:w="685" w:type="dxa"/>
            <w:tcBorders>
              <w:top w:val="single" w:sz="4" w:space="0" w:color="auto"/>
              <w:bottom w:val="single" w:sz="4" w:space="0" w:color="auto"/>
            </w:tcBorders>
            <w:vAlign w:val="center"/>
          </w:tcPr>
          <w:p w14:paraId="0A8ACD07" w14:textId="77777777" w:rsidR="006064D1" w:rsidRPr="00F85770" w:rsidRDefault="006064D1" w:rsidP="00C55E3A">
            <w:pPr>
              <w:snapToGrid w:val="0"/>
              <w:spacing w:before="120" w:after="240" w:line="259" w:lineRule="auto"/>
              <w:ind w:leftChars="-139" w:left="-300" w:right="-1" w:hanging="34"/>
              <w:jc w:val="center"/>
              <w:rPr>
                <w:rFonts w:eastAsiaTheme="minorEastAsia"/>
                <w:highlight w:val="darkGray"/>
                <w:lang w:val="en-US"/>
              </w:rPr>
            </w:pPr>
            <w:r w:rsidRPr="00E14B13">
              <w:rPr>
                <w:rFonts w:eastAsiaTheme="minorEastAsia"/>
                <w:lang w:val="en-US"/>
              </w:rPr>
              <w:t>2</w:t>
            </w:r>
          </w:p>
        </w:tc>
        <w:tc>
          <w:tcPr>
            <w:tcW w:w="3702" w:type="dxa"/>
            <w:tcBorders>
              <w:top w:val="single" w:sz="4" w:space="0" w:color="auto"/>
              <w:bottom w:val="single" w:sz="4" w:space="0" w:color="auto"/>
            </w:tcBorders>
            <w:vAlign w:val="center"/>
          </w:tcPr>
          <w:p w14:paraId="09E82BE9" w14:textId="7BC45914" w:rsidR="006064D1" w:rsidRPr="00E14B13" w:rsidRDefault="006064D1">
            <w:pPr>
              <w:snapToGrid w:val="0"/>
              <w:spacing w:before="120" w:after="240" w:line="259" w:lineRule="auto"/>
              <w:ind w:leftChars="-38" w:left="-90" w:right="-1" w:hanging="1"/>
              <w:jc w:val="both"/>
              <w:rPr>
                <w:rFonts w:eastAsiaTheme="minorEastAsia"/>
                <w:lang w:val="en-US"/>
              </w:rPr>
            </w:pPr>
            <w:r w:rsidRPr="00E14B13">
              <w:rPr>
                <w:rFonts w:eastAsiaTheme="minorEastAsia"/>
                <w:lang w:val="en-US"/>
              </w:rPr>
              <w:t xml:space="preserve">Provision of implementation services as detailed in </w:t>
            </w:r>
            <w:r w:rsidR="009D45B1" w:rsidRPr="00E14B13">
              <w:rPr>
                <w:rFonts w:eastAsiaTheme="minorEastAsia"/>
                <w:b/>
                <w:lang w:val="en-US"/>
              </w:rPr>
              <w:t>section B in Part 3</w:t>
            </w:r>
          </w:p>
        </w:tc>
        <w:tc>
          <w:tcPr>
            <w:tcW w:w="1417" w:type="dxa"/>
            <w:tcBorders>
              <w:top w:val="single" w:sz="4" w:space="0" w:color="auto"/>
              <w:bottom w:val="single" w:sz="4" w:space="0" w:color="auto"/>
              <w:right w:val="double" w:sz="4" w:space="0" w:color="auto"/>
            </w:tcBorders>
            <w:vAlign w:val="center"/>
          </w:tcPr>
          <w:p w14:paraId="2AE93D1F" w14:textId="77777777" w:rsidR="006064D1" w:rsidRPr="00F85770" w:rsidRDefault="006064D1" w:rsidP="00C55E3A">
            <w:pPr>
              <w:snapToGrid w:val="0"/>
              <w:spacing w:before="120" w:after="240" w:line="259" w:lineRule="auto"/>
              <w:ind w:leftChars="-45" w:left="-108" w:right="-87"/>
              <w:jc w:val="center"/>
              <w:rPr>
                <w:rFonts w:eastAsiaTheme="minorEastAsia"/>
                <w:highlight w:val="darkGray"/>
                <w:lang w:val="en-US"/>
              </w:rPr>
            </w:pPr>
            <w:r w:rsidRPr="00E14B13">
              <w:rPr>
                <w:rFonts w:eastAsiaTheme="minorEastAsia"/>
                <w:lang w:val="en-US"/>
              </w:rPr>
              <w:t>1 lot</w:t>
            </w:r>
          </w:p>
        </w:tc>
        <w:tc>
          <w:tcPr>
            <w:tcW w:w="1523" w:type="dxa"/>
            <w:tcBorders>
              <w:top w:val="single" w:sz="4" w:space="0" w:color="auto"/>
              <w:left w:val="double" w:sz="4" w:space="0" w:color="auto"/>
              <w:bottom w:val="single" w:sz="4" w:space="0" w:color="auto"/>
            </w:tcBorders>
            <w:vAlign w:val="center"/>
          </w:tcPr>
          <w:p w14:paraId="50DA9FEF" w14:textId="77777777"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vAlign w:val="center"/>
          </w:tcPr>
          <w:p w14:paraId="1BB6AE02"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vAlign w:val="center"/>
          </w:tcPr>
          <w:p w14:paraId="4A3E4EB4" w14:textId="0A95EC0E" w:rsidR="003637CE" w:rsidRPr="00E14B13" w:rsidRDefault="006064D1">
            <w:pPr>
              <w:snapToGrid w:val="0"/>
              <w:spacing w:before="120" w:after="240" w:line="259" w:lineRule="auto"/>
              <w:ind w:leftChars="-38" w:left="-90" w:right="-1" w:hanging="1"/>
              <w:jc w:val="both"/>
              <w:rPr>
                <w:rFonts w:eastAsiaTheme="minorEastAsia"/>
                <w:lang w:val="en-US"/>
              </w:rPr>
            </w:pPr>
            <w:r w:rsidRPr="00E14B13">
              <w:rPr>
                <w:rFonts w:eastAsiaTheme="minorEastAsia"/>
                <w:lang w:val="en-US"/>
              </w:rPr>
              <w:t xml:space="preserve">Provision of training services as detailed in </w:t>
            </w:r>
            <w:r w:rsidR="009D45B1" w:rsidRPr="00E14B13">
              <w:rPr>
                <w:rFonts w:eastAsiaTheme="minorEastAsia"/>
                <w:b/>
                <w:lang w:val="en-US"/>
              </w:rPr>
              <w:t xml:space="preserve">section </w:t>
            </w:r>
            <w:r w:rsidR="00E14B13" w:rsidRPr="00E14B13">
              <w:rPr>
                <w:rFonts w:eastAsiaTheme="minorEastAsia" w:hint="eastAsia"/>
                <w:b/>
                <w:lang w:val="en-US"/>
              </w:rPr>
              <w:t>C</w:t>
            </w:r>
            <w:r w:rsidR="00936C76" w:rsidRPr="00E14B13">
              <w:rPr>
                <w:rFonts w:eastAsiaTheme="minorEastAsia"/>
                <w:b/>
                <w:lang w:val="en-US"/>
              </w:rPr>
              <w:t xml:space="preserve"> </w:t>
            </w:r>
            <w:r w:rsidR="009D45B1" w:rsidRPr="00E14B13">
              <w:rPr>
                <w:rFonts w:eastAsiaTheme="minorEastAsia"/>
                <w:b/>
                <w:lang w:val="en-US"/>
              </w:rPr>
              <w:t>in Part 3</w:t>
            </w:r>
            <w:r w:rsidRPr="00E14B13">
              <w:rPr>
                <w:rFonts w:eastAsiaTheme="minorEastAsia"/>
                <w:lang w:val="en-US"/>
              </w:rPr>
              <w:t xml:space="preserve">  </w:t>
            </w:r>
          </w:p>
        </w:tc>
        <w:tc>
          <w:tcPr>
            <w:tcW w:w="1417" w:type="dxa"/>
            <w:tcBorders>
              <w:top w:val="single" w:sz="4" w:space="0" w:color="auto"/>
              <w:bottom w:val="single" w:sz="4" w:space="0" w:color="auto"/>
              <w:right w:val="double" w:sz="4" w:space="0" w:color="auto"/>
            </w:tcBorders>
            <w:vAlign w:val="center"/>
          </w:tcPr>
          <w:p w14:paraId="535E3046"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vAlign w:val="center"/>
          </w:tcPr>
          <w:p w14:paraId="5F6EC1F2"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vAlign w:val="center"/>
          </w:tcPr>
          <w:p w14:paraId="4EB9C98D" w14:textId="77777777" w:rsidR="003637CE" w:rsidRPr="00F85770" w:rsidRDefault="00D576FC" w:rsidP="00C55E3A">
            <w:pPr>
              <w:snapToGrid w:val="0"/>
              <w:spacing w:before="120" w:after="240" w:line="259" w:lineRule="auto"/>
              <w:ind w:leftChars="-139" w:left="-300" w:right="-1" w:hanging="34"/>
              <w:jc w:val="center"/>
              <w:rPr>
                <w:rFonts w:eastAsiaTheme="minorEastAsia"/>
                <w:highlight w:val="darkGray"/>
                <w:lang w:val="en-US"/>
              </w:rPr>
            </w:pPr>
            <w:r w:rsidRPr="00E14B13">
              <w:rPr>
                <w:rFonts w:eastAsiaTheme="minorEastAsia"/>
                <w:lang w:val="en-US"/>
              </w:rPr>
              <w:t>4</w:t>
            </w:r>
          </w:p>
        </w:tc>
        <w:tc>
          <w:tcPr>
            <w:tcW w:w="3702" w:type="dxa"/>
            <w:tcBorders>
              <w:top w:val="single" w:sz="4" w:space="0" w:color="auto"/>
              <w:bottom w:val="single" w:sz="4" w:space="0" w:color="auto"/>
            </w:tcBorders>
            <w:vAlign w:val="center"/>
          </w:tcPr>
          <w:p w14:paraId="487605E8" w14:textId="21DF06DA" w:rsidR="003637CE" w:rsidRPr="00E14B13" w:rsidRDefault="003637CE">
            <w:pPr>
              <w:snapToGrid w:val="0"/>
              <w:spacing w:before="120" w:after="240" w:line="259" w:lineRule="auto"/>
              <w:ind w:leftChars="-38" w:left="-90" w:right="-1" w:hanging="1"/>
              <w:jc w:val="both"/>
              <w:rPr>
                <w:rFonts w:eastAsiaTheme="minorEastAsia"/>
                <w:lang w:val="en-US"/>
              </w:rPr>
            </w:pPr>
            <w:r w:rsidRPr="00E14B13">
              <w:rPr>
                <w:rFonts w:eastAsiaTheme="minorEastAsia"/>
                <w:lang w:val="en-US"/>
              </w:rPr>
              <w:t xml:space="preserve">Documentation </w:t>
            </w:r>
            <w:r w:rsidR="006064D1" w:rsidRPr="00E14B13">
              <w:rPr>
                <w:rFonts w:eastAsiaTheme="minorEastAsia"/>
                <w:lang w:val="en-US"/>
              </w:rPr>
              <w:t xml:space="preserve">as detailed in </w:t>
            </w:r>
            <w:r w:rsidR="009D45B1" w:rsidRPr="00E14B13">
              <w:rPr>
                <w:rFonts w:eastAsiaTheme="minorEastAsia"/>
                <w:b/>
                <w:lang w:val="en-US"/>
              </w:rPr>
              <w:t>section D in Part 3</w:t>
            </w:r>
          </w:p>
        </w:tc>
        <w:tc>
          <w:tcPr>
            <w:tcW w:w="1417" w:type="dxa"/>
            <w:tcBorders>
              <w:top w:val="single" w:sz="4" w:space="0" w:color="auto"/>
              <w:bottom w:val="single" w:sz="4" w:space="0" w:color="auto"/>
              <w:right w:val="double" w:sz="4" w:space="0" w:color="auto"/>
            </w:tcBorders>
            <w:vAlign w:val="center"/>
          </w:tcPr>
          <w:p w14:paraId="72CD6D65"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E14B13">
              <w:rPr>
                <w:rFonts w:eastAsiaTheme="minorEastAsia"/>
                <w:lang w:val="en-US"/>
              </w:rPr>
              <w:t>1 lot</w:t>
            </w:r>
          </w:p>
        </w:tc>
        <w:tc>
          <w:tcPr>
            <w:tcW w:w="1523" w:type="dxa"/>
            <w:tcBorders>
              <w:top w:val="single" w:sz="4" w:space="0" w:color="auto"/>
              <w:left w:val="double" w:sz="4" w:space="0" w:color="auto"/>
              <w:bottom w:val="single" w:sz="4" w:space="0" w:color="auto"/>
            </w:tcBorders>
            <w:vAlign w:val="center"/>
          </w:tcPr>
          <w:p w14:paraId="4DEAACE8"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vAlign w:val="center"/>
          </w:tcPr>
          <w:p w14:paraId="32F49069" w14:textId="77777777"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vAlign w:val="center"/>
          </w:tcPr>
          <w:p w14:paraId="6B54E60E" w14:textId="77777777"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04169AB0"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4B276D87" w:rsidR="005E47F3" w:rsidRPr="006F28DE" w:rsidRDefault="005E47F3" w:rsidP="000A3D30">
      <w:pPr>
        <w:spacing w:after="160" w:line="259" w:lineRule="auto"/>
        <w:rPr>
          <w:rFonts w:eastAsiaTheme="minorEastAsia"/>
          <w:lang w:val="en-US"/>
        </w:rPr>
      </w:pPr>
    </w:p>
    <w:p w14:paraId="40D6719F" w14:textId="77777777" w:rsidR="005E47F3" w:rsidRDefault="005E47F3" w:rsidP="000A3D30">
      <w:pPr>
        <w:spacing w:after="160" w:line="259" w:lineRule="auto"/>
        <w:rPr>
          <w:rFonts w:eastAsiaTheme="minorEastAsia"/>
          <w:b/>
          <w:lang w:val="en-US"/>
        </w:rPr>
      </w:pPr>
    </w:p>
    <w:p w14:paraId="07A489FD" w14:textId="77777777" w:rsidR="005E47F3" w:rsidRDefault="005E47F3" w:rsidP="000A3D30">
      <w:pPr>
        <w:spacing w:after="160" w:line="259" w:lineRule="auto"/>
        <w:rPr>
          <w:rFonts w:eastAsiaTheme="minorEastAsia"/>
          <w:b/>
          <w:lang w:val="en-US"/>
        </w:rPr>
      </w:pPr>
    </w:p>
    <w:p w14:paraId="44A1B982" w14:textId="77777777" w:rsidR="005E47F3" w:rsidRPr="00E14B13" w:rsidRDefault="005E47F3" w:rsidP="000A3D30">
      <w:pPr>
        <w:spacing w:after="160" w:line="259" w:lineRule="auto"/>
        <w:rPr>
          <w:rFonts w:eastAsiaTheme="minorEastAsia"/>
          <w:b/>
        </w:rPr>
      </w:pPr>
    </w:p>
    <w:p w14:paraId="4680E5C8" w14:textId="369A4BC7" w:rsidR="006064D1" w:rsidRDefault="0092247A" w:rsidP="000A3D30">
      <w:pPr>
        <w:spacing w:after="160" w:line="259" w:lineRule="auto"/>
        <w:rPr>
          <w:rFonts w:eastAsiaTheme="minorEastAsia"/>
          <w:b/>
          <w:lang w:val="en-US"/>
        </w:rPr>
      </w:pPr>
      <w:r>
        <w:rPr>
          <w:rFonts w:eastAsiaTheme="minorEastAsia"/>
          <w:b/>
          <w:lang w:val="en-US"/>
        </w:rPr>
        <w:t xml:space="preserve">(b) </w:t>
      </w:r>
      <w:r w:rsidR="002C1FC8">
        <w:rPr>
          <w:rFonts w:eastAsiaTheme="minorEastAsia"/>
          <w:b/>
          <w:lang w:val="en-US"/>
        </w:rPr>
        <w:t>Indicative Price Information</w:t>
      </w:r>
      <w:r w:rsidR="002C1FC8" w:rsidRPr="00260FCD">
        <w:rPr>
          <w:rFonts w:eastAsiaTheme="minorEastAsia"/>
          <w:b/>
          <w:lang w:val="en-US"/>
        </w:rPr>
        <w:t xml:space="preserve"> </w:t>
      </w:r>
      <w:r w:rsidR="002C1FC8">
        <w:rPr>
          <w:rFonts w:eastAsiaTheme="minorEastAsia"/>
          <w:b/>
          <w:lang w:val="en-US"/>
        </w:rPr>
        <w:t xml:space="preserve">for </w:t>
      </w:r>
      <w:r w:rsidR="000A3D30" w:rsidRPr="00260FCD">
        <w:rPr>
          <w:rFonts w:eastAsiaTheme="minorEastAsia"/>
          <w:b/>
          <w:lang w:val="en-US"/>
        </w:rPr>
        <w:t>Selected Desirable Features</w:t>
      </w:r>
      <w:r w:rsidR="002C1FC8">
        <w:rPr>
          <w:rFonts w:eastAsiaTheme="minorEastAsia"/>
          <w:b/>
          <w:lang w:val="en-US"/>
        </w:rPr>
        <w:t xml:space="preserve"> (if applicable)</w:t>
      </w:r>
      <w:r w:rsidR="000A3D30">
        <w:rPr>
          <w:rFonts w:eastAsiaTheme="minorEastAsia"/>
          <w:b/>
          <w:lang w:val="en-US"/>
        </w:rPr>
        <w:t xml:space="preserve"> </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5386"/>
        <w:gridCol w:w="3402"/>
      </w:tblGrid>
      <w:tr w:rsidR="005E47F3" w:rsidRPr="005E47F3" w14:paraId="4A736D33" w14:textId="77777777" w:rsidTr="006E13AA">
        <w:trPr>
          <w:trHeight w:val="1228"/>
        </w:trPr>
        <w:tc>
          <w:tcPr>
            <w:tcW w:w="843" w:type="dxa"/>
            <w:tcBorders>
              <w:bottom w:val="nil"/>
            </w:tcBorders>
            <w:vAlign w:val="center"/>
          </w:tcPr>
          <w:p w14:paraId="6592E3A6" w14:textId="5859E057" w:rsidR="005E47F3" w:rsidRPr="005E47F3" w:rsidRDefault="001F3F33" w:rsidP="00914353">
            <w:pPr>
              <w:snapToGrid w:val="0"/>
              <w:spacing w:after="160" w:line="259" w:lineRule="auto"/>
              <w:ind w:leftChars="-35" w:left="-84" w:right="-78"/>
              <w:jc w:val="center"/>
              <w:rPr>
                <w:rFonts w:eastAsiaTheme="minorEastAsia"/>
                <w:b/>
                <w:lang w:val="en-US"/>
              </w:rPr>
            </w:pPr>
            <w:r>
              <w:rPr>
                <w:rFonts w:eastAsiaTheme="minorEastAsia"/>
                <w:b/>
                <w:lang w:val="en-US"/>
              </w:rPr>
              <w:t>Aspect</w:t>
            </w:r>
          </w:p>
        </w:tc>
        <w:tc>
          <w:tcPr>
            <w:tcW w:w="5386" w:type="dxa"/>
            <w:vAlign w:val="center"/>
          </w:tcPr>
          <w:p w14:paraId="4F343530" w14:textId="7A227ACA" w:rsidR="005E47F3" w:rsidRPr="005E47F3" w:rsidRDefault="005E47F3" w:rsidP="00914353">
            <w:pPr>
              <w:snapToGrid w:val="0"/>
              <w:spacing w:after="160" w:line="259" w:lineRule="auto"/>
              <w:ind w:leftChars="-44" w:left="-106" w:right="-1"/>
              <w:jc w:val="center"/>
              <w:rPr>
                <w:rFonts w:eastAsiaTheme="minorEastAsia"/>
                <w:b/>
                <w:lang w:val="en-US" w:eastAsia="zh-HK"/>
              </w:rPr>
            </w:pPr>
            <w:r w:rsidRPr="005E47F3">
              <w:rPr>
                <w:rFonts w:eastAsiaTheme="minorEastAsia"/>
                <w:b/>
                <w:lang w:val="en-US"/>
              </w:rPr>
              <w:t>Description</w:t>
            </w:r>
            <w:r w:rsidR="001F3F33">
              <w:rPr>
                <w:rFonts w:eastAsiaTheme="minorEastAsia"/>
                <w:b/>
                <w:lang w:val="en-US"/>
              </w:rPr>
              <w:t xml:space="preserve"> of Selected Desirable Features</w:t>
            </w:r>
          </w:p>
        </w:tc>
        <w:tc>
          <w:tcPr>
            <w:tcW w:w="3402" w:type="dxa"/>
            <w:tcBorders>
              <w:left w:val="double" w:sz="4" w:space="0" w:color="auto"/>
              <w:right w:val="single" w:sz="4" w:space="0" w:color="auto"/>
            </w:tcBorders>
            <w:vAlign w:val="center"/>
          </w:tcPr>
          <w:p w14:paraId="5EC3BED4" w14:textId="4A2ABCA5" w:rsidR="005E47F3" w:rsidRPr="005E47F3" w:rsidRDefault="003B4D03">
            <w:pPr>
              <w:snapToGrid w:val="0"/>
              <w:spacing w:after="160" w:line="259" w:lineRule="auto"/>
              <w:ind w:leftChars="-46" w:left="-110" w:right="-81"/>
              <w:jc w:val="center"/>
              <w:rPr>
                <w:rFonts w:eastAsiaTheme="minorEastAsia"/>
                <w:b/>
                <w:lang w:val="en-US"/>
              </w:rPr>
            </w:pPr>
            <w:r>
              <w:rPr>
                <w:rFonts w:eastAsiaTheme="minorEastAsia"/>
                <w:b/>
                <w:lang w:val="en-US"/>
              </w:rPr>
              <w:t xml:space="preserve">Any </w:t>
            </w:r>
            <w:r w:rsidR="00031011">
              <w:rPr>
                <w:rFonts w:eastAsiaTheme="minorEastAsia"/>
                <w:b/>
                <w:lang w:val="en-US"/>
              </w:rPr>
              <w:t>A</w:t>
            </w:r>
            <w:r w:rsidR="00031011" w:rsidRPr="00031011">
              <w:rPr>
                <w:rFonts w:eastAsiaTheme="minorEastAsia"/>
                <w:b/>
                <w:lang w:val="en-US"/>
              </w:rPr>
              <w:t xml:space="preserve">dditional </w:t>
            </w:r>
            <w:r w:rsidR="00031011">
              <w:rPr>
                <w:rFonts w:eastAsiaTheme="minorEastAsia"/>
                <w:b/>
                <w:lang w:val="en-US"/>
              </w:rPr>
              <w:t>C</w:t>
            </w:r>
            <w:r w:rsidR="00031011" w:rsidRPr="00031011">
              <w:rPr>
                <w:rFonts w:eastAsiaTheme="minorEastAsia"/>
                <w:b/>
                <w:lang w:val="en-US"/>
              </w:rPr>
              <w:t>harge</w:t>
            </w:r>
            <w:r w:rsidR="00B37CD0">
              <w:rPr>
                <w:rFonts w:eastAsiaTheme="minorEastAsia"/>
                <w:b/>
                <w:lang w:val="en-US"/>
              </w:rPr>
              <w:t xml:space="preserve"> to </w:t>
            </w:r>
            <w:r w:rsidR="00B37CD0">
              <w:rPr>
                <w:rFonts w:eastAsiaTheme="minorEastAsia"/>
                <w:b/>
                <w:lang w:val="en-US"/>
              </w:rPr>
              <w:br w:type="textWrapping" w:clear="all"/>
              <w:t>Total One-time Charge</w:t>
            </w:r>
            <w:r>
              <w:rPr>
                <w:rFonts w:eastAsiaTheme="minorEastAsia"/>
                <w:b/>
                <w:lang w:val="en-US"/>
              </w:rPr>
              <w:t xml:space="preserve"> </w:t>
            </w:r>
            <w:r>
              <w:rPr>
                <w:rFonts w:eastAsiaTheme="minorEastAsia"/>
                <w:b/>
                <w:lang w:val="en-US"/>
              </w:rPr>
              <w:br w:type="textWrapping" w:clear="all"/>
              <w:t>as Specified in Part 7(a)</w:t>
            </w:r>
            <w:r w:rsidR="005E47F3" w:rsidRPr="005E47F3">
              <w:rPr>
                <w:rFonts w:eastAsiaTheme="minorEastAsia"/>
                <w:b/>
                <w:lang w:val="en-US"/>
              </w:rPr>
              <w:br/>
            </w:r>
            <w:r w:rsidR="00076AE6" w:rsidRPr="00260FCD">
              <w:rPr>
                <w:rFonts w:eastAsiaTheme="minorEastAsia"/>
                <w:sz w:val="22"/>
                <w:lang w:val="en-US"/>
              </w:rPr>
              <w:t>(</w:t>
            </w:r>
            <w:r w:rsidR="00696CED" w:rsidRPr="00260FCD">
              <w:rPr>
                <w:rFonts w:eastAsiaTheme="minorEastAsia"/>
                <w:sz w:val="22"/>
                <w:lang w:val="en-US"/>
              </w:rPr>
              <w:t xml:space="preserve">Please </w:t>
            </w:r>
            <w:r w:rsidR="00B0751F">
              <w:rPr>
                <w:rFonts w:eastAsiaTheme="minorEastAsia"/>
                <w:sz w:val="22"/>
                <w:lang w:val="en-US"/>
              </w:rPr>
              <w:t xml:space="preserve">tick </w:t>
            </w:r>
            <w:r w:rsidR="00696CED" w:rsidRPr="00260FCD">
              <w:rPr>
                <w:rFonts w:eastAsiaTheme="minorEastAsia"/>
                <w:sz w:val="22"/>
                <w:lang w:val="en-US"/>
              </w:rPr>
              <w:t xml:space="preserve">whichever is </w:t>
            </w:r>
            <w:r w:rsidR="00B0751F">
              <w:rPr>
                <w:rFonts w:eastAsiaTheme="minorEastAsia"/>
                <w:sz w:val="22"/>
                <w:lang w:val="en-US"/>
              </w:rPr>
              <w:t>ap</w:t>
            </w:r>
            <w:r w:rsidR="00696CED" w:rsidRPr="00260FCD">
              <w:rPr>
                <w:rFonts w:eastAsiaTheme="minorEastAsia"/>
                <w:sz w:val="22"/>
                <w:lang w:val="en-US"/>
              </w:rPr>
              <w:t>plicable</w:t>
            </w:r>
            <w:r w:rsidR="00B37CD0">
              <w:rPr>
                <w:rFonts w:eastAsiaTheme="minorEastAsia"/>
                <w:sz w:val="22"/>
                <w:lang w:val="en-US"/>
              </w:rPr>
              <w:t>)</w:t>
            </w:r>
            <w:r w:rsidR="00076AE6" w:rsidRPr="00260FCD">
              <w:rPr>
                <w:rFonts w:eastAsiaTheme="minorEastAsia"/>
                <w:sz w:val="22"/>
                <w:lang w:val="en-US"/>
              </w:rPr>
              <w:t xml:space="preserve"> </w:t>
            </w:r>
            <w:r w:rsidR="00696CED" w:rsidRPr="00260FCD">
              <w:rPr>
                <w:rFonts w:eastAsiaTheme="minorEastAsia"/>
                <w:sz w:val="22"/>
                <w:lang w:val="en-US"/>
              </w:rPr>
              <w:t xml:space="preserve"> </w:t>
            </w:r>
          </w:p>
        </w:tc>
      </w:tr>
      <w:tr w:rsidR="00FC4C00" w:rsidRPr="005E47F3" w14:paraId="5CE512A5" w14:textId="77777777" w:rsidTr="006E13AA">
        <w:trPr>
          <w:trHeight w:val="273"/>
        </w:trPr>
        <w:tc>
          <w:tcPr>
            <w:tcW w:w="843" w:type="dxa"/>
            <w:tcBorders>
              <w:top w:val="single" w:sz="4" w:space="0" w:color="auto"/>
              <w:bottom w:val="single" w:sz="4" w:space="0" w:color="auto"/>
            </w:tcBorders>
          </w:tcPr>
          <w:p w14:paraId="7D2F5912" w14:textId="116442F2" w:rsidR="00FC4C00" w:rsidRPr="00DB213F" w:rsidRDefault="00FC4C00" w:rsidP="00FC4C00">
            <w:pPr>
              <w:snapToGrid w:val="0"/>
              <w:spacing w:before="120" w:after="240" w:line="259" w:lineRule="auto"/>
              <w:ind w:rightChars="-42" w:right="-101"/>
              <w:rPr>
                <w:rFonts w:eastAsiaTheme="minorEastAsia"/>
                <w:lang w:val="en-US"/>
              </w:rPr>
            </w:pPr>
            <w:r w:rsidRPr="00DB213F">
              <w:rPr>
                <w:rFonts w:eastAsiaTheme="minorEastAsia" w:hint="eastAsia"/>
                <w:lang w:val="en-US"/>
              </w:rPr>
              <w:t>1</w:t>
            </w:r>
          </w:p>
        </w:tc>
        <w:tc>
          <w:tcPr>
            <w:tcW w:w="5386" w:type="dxa"/>
            <w:tcBorders>
              <w:top w:val="single" w:sz="4" w:space="0" w:color="auto"/>
              <w:bottom w:val="single" w:sz="4" w:space="0" w:color="auto"/>
            </w:tcBorders>
            <w:vAlign w:val="center"/>
          </w:tcPr>
          <w:p w14:paraId="1C78FB3C" w14:textId="7514B21E" w:rsidR="00FC4C00" w:rsidRPr="00DB213F" w:rsidRDefault="00FC4C00" w:rsidP="00FC4C00">
            <w:pPr>
              <w:snapToGrid w:val="0"/>
              <w:spacing w:before="120" w:after="240" w:line="259" w:lineRule="auto"/>
              <w:ind w:leftChars="-38" w:left="-90" w:right="-1" w:hanging="1"/>
              <w:jc w:val="both"/>
              <w:rPr>
                <w:rFonts w:eastAsiaTheme="minorEastAsia"/>
                <w:lang w:val="en-US"/>
              </w:rPr>
            </w:pPr>
            <w:r w:rsidRPr="00DB213F">
              <w:t xml:space="preserve">On Screen Display (OSD) of Patient Data and Procedure Information on the image and video during procedure. </w:t>
            </w:r>
          </w:p>
        </w:tc>
        <w:tc>
          <w:tcPr>
            <w:tcW w:w="3402" w:type="dxa"/>
            <w:tcBorders>
              <w:top w:val="single" w:sz="4" w:space="0" w:color="auto"/>
              <w:left w:val="double" w:sz="4" w:space="0" w:color="auto"/>
              <w:bottom w:val="single" w:sz="4" w:space="0" w:color="auto"/>
            </w:tcBorders>
            <w:vAlign w:val="center"/>
          </w:tcPr>
          <w:p w14:paraId="2AF1D33E" w14:textId="3BEA0D3B" w:rsidR="00FC4C00" w:rsidRPr="00DB213F" w:rsidRDefault="00FC4C00" w:rsidP="00FC4C00">
            <w:pPr>
              <w:snapToGrid w:val="0"/>
              <w:spacing w:before="120" w:after="240" w:line="259" w:lineRule="auto"/>
              <w:ind w:rightChars="-42" w:right="-101"/>
              <w:rPr>
                <w:rFonts w:eastAsiaTheme="minorEastAsia"/>
                <w:lang w:val="en-US"/>
              </w:rPr>
            </w:pPr>
            <w:r w:rsidRPr="00DB213F">
              <w:rPr>
                <w:rFonts w:ascii="新細明體" w:hAnsi="新細明體" w:hint="eastAsia"/>
                <w:lang w:val="en-US"/>
              </w:rPr>
              <w:t>□</w:t>
            </w:r>
            <w:r w:rsidRPr="00DB213F">
              <w:rPr>
                <w:rFonts w:eastAsiaTheme="minorEastAsia"/>
                <w:lang w:val="en-US"/>
              </w:rPr>
              <w:t xml:space="preserve"> No additional charge</w:t>
            </w:r>
          </w:p>
          <w:p w14:paraId="1BDB2B7C" w14:textId="014EE2D8" w:rsidR="00FC4C00" w:rsidRPr="00DB213F" w:rsidRDefault="00FC4C00" w:rsidP="00FC4C00">
            <w:pPr>
              <w:snapToGrid w:val="0"/>
              <w:spacing w:before="120" w:after="240" w:line="259" w:lineRule="auto"/>
              <w:ind w:left="322" w:rightChars="-42" w:right="-101" w:hangingChars="134" w:hanging="322"/>
              <w:rPr>
                <w:rFonts w:eastAsiaTheme="minorEastAsia"/>
                <w:lang w:val="en-US"/>
              </w:rPr>
            </w:pPr>
            <w:r w:rsidRPr="00DB213F">
              <w:rPr>
                <w:rFonts w:ascii="新細明體" w:hAnsi="新細明體" w:hint="eastAsia"/>
                <w:lang w:val="en-US"/>
              </w:rPr>
              <w:t xml:space="preserve">□ </w:t>
            </w:r>
            <w:r w:rsidRPr="00DB213F">
              <w:rPr>
                <w:lang w:val="en-US"/>
              </w:rPr>
              <w:t>Require a</w:t>
            </w:r>
            <w:r w:rsidRPr="00DB213F">
              <w:rPr>
                <w:rFonts w:eastAsiaTheme="minorEastAsia"/>
                <w:lang w:val="en-US"/>
              </w:rPr>
              <w:t>dditional charge: HK$ _________</w:t>
            </w:r>
          </w:p>
        </w:tc>
      </w:tr>
      <w:tr w:rsidR="00FC4C00" w:rsidRPr="005E47F3" w14:paraId="6963C42A" w14:textId="77777777" w:rsidTr="00F85770">
        <w:trPr>
          <w:trHeight w:val="273"/>
        </w:trPr>
        <w:tc>
          <w:tcPr>
            <w:tcW w:w="843" w:type="dxa"/>
            <w:tcBorders>
              <w:top w:val="single" w:sz="4" w:space="0" w:color="auto"/>
              <w:bottom w:val="single" w:sz="4" w:space="0" w:color="auto"/>
            </w:tcBorders>
          </w:tcPr>
          <w:p w14:paraId="5B09202D" w14:textId="6B873F91" w:rsidR="00FC4C00" w:rsidRPr="00DB213F" w:rsidRDefault="00FC4C00" w:rsidP="00FC4C00">
            <w:pPr>
              <w:snapToGrid w:val="0"/>
              <w:spacing w:before="120" w:after="240" w:line="259" w:lineRule="auto"/>
              <w:ind w:rightChars="-42" w:right="-101"/>
              <w:rPr>
                <w:rFonts w:eastAsiaTheme="minorEastAsia"/>
                <w:lang w:val="en-US"/>
              </w:rPr>
            </w:pPr>
            <w:r w:rsidRPr="00DB213F">
              <w:rPr>
                <w:rFonts w:eastAsiaTheme="minorEastAsia" w:hint="eastAsia"/>
                <w:lang w:val="en-US"/>
              </w:rPr>
              <w:t>2</w:t>
            </w:r>
          </w:p>
        </w:tc>
        <w:tc>
          <w:tcPr>
            <w:tcW w:w="5386" w:type="dxa"/>
            <w:tcBorders>
              <w:top w:val="single" w:sz="4" w:space="0" w:color="auto"/>
              <w:bottom w:val="single" w:sz="4" w:space="0" w:color="auto"/>
            </w:tcBorders>
            <w:vAlign w:val="center"/>
          </w:tcPr>
          <w:p w14:paraId="08244F32" w14:textId="1270CF81" w:rsidR="00FC4C00" w:rsidRPr="00DB213F" w:rsidRDefault="00FC4C00" w:rsidP="00FC4C00">
            <w:pPr>
              <w:snapToGrid w:val="0"/>
              <w:spacing w:before="120" w:after="240" w:line="259" w:lineRule="auto"/>
              <w:ind w:leftChars="-38" w:left="-90" w:right="-1" w:hanging="1"/>
              <w:jc w:val="both"/>
              <w:rPr>
                <w:rFonts w:eastAsiaTheme="minorEastAsia"/>
                <w:lang w:val="en-US"/>
              </w:rPr>
            </w:pPr>
            <w:r w:rsidRPr="00DB213F">
              <w:t>Provide log on the editing of the report.</w:t>
            </w:r>
          </w:p>
        </w:tc>
        <w:tc>
          <w:tcPr>
            <w:tcW w:w="3402" w:type="dxa"/>
            <w:tcBorders>
              <w:top w:val="single" w:sz="4" w:space="0" w:color="auto"/>
              <w:left w:val="double" w:sz="4" w:space="0" w:color="auto"/>
              <w:bottom w:val="single" w:sz="4" w:space="0" w:color="auto"/>
            </w:tcBorders>
          </w:tcPr>
          <w:p w14:paraId="7CBF006A" w14:textId="77777777" w:rsidR="00FC4C00" w:rsidRPr="00DB213F" w:rsidRDefault="00FC4C00" w:rsidP="00FC4C00">
            <w:pPr>
              <w:snapToGrid w:val="0"/>
              <w:spacing w:before="120" w:after="240" w:line="259" w:lineRule="auto"/>
              <w:ind w:rightChars="-42" w:right="-101"/>
              <w:rPr>
                <w:rFonts w:eastAsiaTheme="minorEastAsia"/>
                <w:lang w:val="en-US"/>
              </w:rPr>
            </w:pPr>
            <w:r w:rsidRPr="00DB213F">
              <w:rPr>
                <w:rFonts w:ascii="新細明體" w:hAnsi="新細明體" w:hint="eastAsia"/>
                <w:lang w:val="en-US"/>
              </w:rPr>
              <w:t>□</w:t>
            </w:r>
            <w:r w:rsidRPr="00DB213F">
              <w:rPr>
                <w:rFonts w:eastAsiaTheme="minorEastAsia"/>
                <w:lang w:val="en-US"/>
              </w:rPr>
              <w:t xml:space="preserve"> No additional charge</w:t>
            </w:r>
          </w:p>
          <w:p w14:paraId="120116FF" w14:textId="467FCAA8" w:rsidR="00FC4C00" w:rsidRPr="00DB213F" w:rsidRDefault="00FC4C00" w:rsidP="00FC4C00">
            <w:pPr>
              <w:snapToGrid w:val="0"/>
              <w:spacing w:before="120" w:after="240" w:line="259" w:lineRule="auto"/>
              <w:ind w:left="322" w:rightChars="-42" w:right="-101" w:hangingChars="134" w:hanging="322"/>
              <w:rPr>
                <w:rFonts w:eastAsiaTheme="minorEastAsia"/>
                <w:b/>
                <w:lang w:val="en-US"/>
              </w:rPr>
            </w:pPr>
            <w:r w:rsidRPr="00DB213F">
              <w:rPr>
                <w:rFonts w:ascii="新細明體" w:hAnsi="新細明體" w:hint="eastAsia"/>
                <w:lang w:val="en-US"/>
              </w:rPr>
              <w:t xml:space="preserve">□ </w:t>
            </w:r>
            <w:r w:rsidRPr="00DB213F">
              <w:rPr>
                <w:lang w:val="en-US"/>
              </w:rPr>
              <w:t>Require a</w:t>
            </w:r>
            <w:r w:rsidRPr="00DB213F">
              <w:rPr>
                <w:rFonts w:eastAsiaTheme="minorEastAsia"/>
                <w:lang w:val="en-US"/>
              </w:rPr>
              <w:t>dditional charge: HK$ _________</w:t>
            </w:r>
          </w:p>
        </w:tc>
      </w:tr>
    </w:tbl>
    <w:p w14:paraId="0E296798" w14:textId="544715F1" w:rsidR="009963D2" w:rsidRDefault="009963D2" w:rsidP="00260FCD">
      <w:pPr>
        <w:spacing w:after="160" w:line="259" w:lineRule="auto"/>
        <w:rPr>
          <w:rFonts w:eastAsiaTheme="minorEastAsia"/>
          <w:b/>
        </w:rPr>
      </w:pPr>
    </w:p>
    <w:p w14:paraId="4621A3DB" w14:textId="77777777" w:rsidR="009963D2" w:rsidRDefault="009963D2">
      <w:pPr>
        <w:widowControl/>
        <w:rPr>
          <w:rFonts w:eastAsiaTheme="minorEastAsia"/>
          <w:b/>
        </w:rPr>
      </w:pPr>
      <w:r>
        <w:rPr>
          <w:rFonts w:eastAsiaTheme="minorEastAsia"/>
          <w:b/>
        </w:rPr>
        <w:br w:type="page"/>
      </w:r>
    </w:p>
    <w:p w14:paraId="48648B76" w14:textId="77777777" w:rsidR="000A3D30" w:rsidRPr="00260FCD" w:rsidRDefault="000A3D30" w:rsidP="00260FCD">
      <w:pPr>
        <w:spacing w:after="160" w:line="259" w:lineRule="auto"/>
        <w:rPr>
          <w:rFonts w:eastAsiaTheme="minorEastAsia"/>
          <w:b/>
        </w:rPr>
      </w:pPr>
    </w:p>
    <w:p w14:paraId="340AD1B7" w14:textId="495DD7A6" w:rsidR="007954A1" w:rsidRPr="00F85770" w:rsidRDefault="007954A1" w:rsidP="007954A1">
      <w:pPr>
        <w:autoSpaceDE w:val="0"/>
        <w:autoSpaceDN w:val="0"/>
        <w:jc w:val="both"/>
        <w:outlineLvl w:val="1"/>
        <w:rPr>
          <w:rFonts w:eastAsiaTheme="minorEastAsia"/>
          <w:b/>
          <w:bCs/>
          <w:u w:val="thick" w:color="000000"/>
          <w:lang w:val="en-US"/>
        </w:rPr>
      </w:pPr>
      <w:r w:rsidRPr="0029061B">
        <w:rPr>
          <w:rFonts w:eastAsia="Times New Roman"/>
          <w:b/>
          <w:bCs/>
          <w:u w:val="thick" w:color="000000"/>
          <w:lang w:val="en-US"/>
        </w:rPr>
        <w:t xml:space="preserve">Part 8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14:paraId="5E3DB750" w14:textId="77777777" w:rsidR="00A5087B" w:rsidRDefault="00A5087B" w:rsidP="00356659">
      <w:pPr>
        <w:spacing w:after="120" w:line="259" w:lineRule="auto"/>
        <w:jc w:val="both"/>
        <w:rPr>
          <w:rFonts w:eastAsia="Times New Roman"/>
          <w:bCs/>
          <w:color w:val="7030A0"/>
          <w:lang w:val="en-US"/>
        </w:rPr>
      </w:pPr>
    </w:p>
    <w:p w14:paraId="396B53A9" w14:textId="6A1D7BDA"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Suppliers </w:t>
      </w:r>
      <w:r w:rsidRPr="0029061B">
        <w:rPr>
          <w:rFonts w:eastAsiaTheme="minorEastAsia"/>
          <w:u w:val="single"/>
          <w:lang w:val="en-US"/>
        </w:rPr>
        <w:t>for completion of Part 8</w:t>
      </w:r>
      <w:r w:rsidR="001D64DA" w:rsidRPr="0029061B">
        <w:rPr>
          <w:rFonts w:eastAsiaTheme="minorEastAsia"/>
          <w:u w:val="single"/>
          <w:lang w:val="en-US"/>
        </w:rPr>
        <w:t>)</w:t>
      </w:r>
    </w:p>
    <w:p w14:paraId="65755ECC" w14:textId="0CD53679" w:rsidR="007954A1" w:rsidRPr="00DB213F" w:rsidRDefault="00E6771E">
      <w:pPr>
        <w:pStyle w:val="afa"/>
        <w:numPr>
          <w:ilvl w:val="0"/>
          <w:numId w:val="70"/>
        </w:numPr>
        <w:spacing w:after="120" w:line="259" w:lineRule="auto"/>
        <w:ind w:leftChars="0" w:left="360"/>
        <w:jc w:val="both"/>
        <w:rPr>
          <w:rFonts w:eastAsiaTheme="minorEastAsia"/>
          <w:i/>
          <w:u w:val="single"/>
          <w:lang w:val="en-US"/>
        </w:rPr>
      </w:pPr>
      <w:proofErr w:type="spellStart"/>
      <w:r w:rsidRPr="00DB213F">
        <w:rPr>
          <w:rFonts w:eastAsiaTheme="minorEastAsia"/>
          <w:i/>
          <w:lang w:val="en-US"/>
        </w:rPr>
        <w:t>Pursant</w:t>
      </w:r>
      <w:proofErr w:type="spellEnd"/>
      <w:r w:rsidRPr="00DB213F">
        <w:rPr>
          <w:rFonts w:eastAsiaTheme="minorEastAsia"/>
          <w:i/>
          <w:lang w:val="en-US"/>
        </w:rPr>
        <w:t xml:space="preserve"> to item 1 of Part 7(a) above, t</w:t>
      </w:r>
      <w:r w:rsidR="007954A1" w:rsidRPr="00DB213F">
        <w:rPr>
          <w:rFonts w:eastAsiaTheme="minorEastAsia"/>
          <w:i/>
          <w:lang w:val="en-US"/>
        </w:rPr>
        <w:t xml:space="preserve">he proposed System </w:t>
      </w:r>
      <w:r w:rsidRPr="00DB213F">
        <w:rPr>
          <w:rFonts w:eastAsiaTheme="minorEastAsia"/>
          <w:i/>
          <w:lang w:val="en-US"/>
        </w:rPr>
        <w:t xml:space="preserve">shall have a </w:t>
      </w:r>
      <w:r w:rsidR="003E5086" w:rsidRPr="00DB213F">
        <w:rPr>
          <w:rFonts w:eastAsiaTheme="minorEastAsia"/>
          <w:i/>
          <w:lang w:val="en-US"/>
        </w:rPr>
        <w:t>warranty</w:t>
      </w:r>
      <w:r w:rsidR="007954A1" w:rsidRPr="00DB213F">
        <w:rPr>
          <w:rFonts w:eastAsiaTheme="minorEastAsia"/>
          <w:i/>
          <w:lang w:val="en-US"/>
        </w:rPr>
        <w:t xml:space="preserve"> period of not less than </w:t>
      </w:r>
      <w:r w:rsidR="00621B2A" w:rsidRPr="00DB213F">
        <w:rPr>
          <w:rFonts w:eastAsiaTheme="minorEastAsia" w:hint="eastAsia"/>
          <w:i/>
          <w:lang w:val="en-US"/>
        </w:rPr>
        <w:t xml:space="preserve">12 </w:t>
      </w:r>
      <w:r w:rsidR="007954A1" w:rsidRPr="00DB213F">
        <w:rPr>
          <w:rFonts w:eastAsiaTheme="minorEastAsia"/>
          <w:i/>
          <w:lang w:val="en-US"/>
        </w:rPr>
        <w:t xml:space="preserve">months. The indicative </w:t>
      </w:r>
      <w:r w:rsidR="003E5086" w:rsidRPr="00DB213F">
        <w:rPr>
          <w:rFonts w:eastAsiaTheme="minorEastAsia"/>
          <w:i/>
          <w:lang w:val="en-US"/>
        </w:rPr>
        <w:t>warranty</w:t>
      </w:r>
      <w:r w:rsidR="007954A1" w:rsidRPr="00DB213F">
        <w:rPr>
          <w:rFonts w:eastAsiaTheme="minorEastAsia"/>
          <w:i/>
          <w:lang w:val="en-US"/>
        </w:rPr>
        <w:t xml:space="preserve"> service requirements are stipulated in </w:t>
      </w:r>
      <w:r w:rsidR="009D45B1" w:rsidRPr="00DB213F">
        <w:rPr>
          <w:rFonts w:eastAsiaTheme="minorEastAsia"/>
          <w:b/>
          <w:i/>
          <w:lang w:val="en-US"/>
        </w:rPr>
        <w:t>section G in Part 3</w:t>
      </w:r>
      <w:r w:rsidR="00885416" w:rsidRPr="00DB213F">
        <w:rPr>
          <w:rFonts w:eastAsiaTheme="minorEastAsia"/>
          <w:i/>
          <w:lang w:val="en-US"/>
        </w:rPr>
        <w:t>, which are subject to changes at the sole discretion of the Government</w:t>
      </w:r>
      <w:r w:rsidR="007954A1" w:rsidRPr="00DB213F">
        <w:rPr>
          <w:rFonts w:eastAsiaTheme="minorEastAsia"/>
          <w:i/>
          <w:lang w:val="en-US"/>
        </w:rPr>
        <w:t>.</w:t>
      </w:r>
    </w:p>
    <w:p w14:paraId="62C2A13B" w14:textId="4CFCB629" w:rsidR="00885416" w:rsidRPr="00D63F4C" w:rsidRDefault="00885416">
      <w:pPr>
        <w:pStyle w:val="afa"/>
        <w:numPr>
          <w:ilvl w:val="0"/>
          <w:numId w:val="70"/>
        </w:numPr>
        <w:spacing w:after="120" w:line="259" w:lineRule="auto"/>
        <w:ind w:leftChars="0" w:left="360"/>
        <w:jc w:val="both"/>
        <w:rPr>
          <w:rFonts w:eastAsiaTheme="minorEastAsia"/>
          <w:i/>
          <w:u w:val="single"/>
          <w:lang w:val="en-US"/>
        </w:rPr>
      </w:pPr>
      <w:r w:rsidRPr="00DB213F">
        <w:rPr>
          <w:rFonts w:eastAsiaTheme="minorEastAsia"/>
          <w:i/>
          <w:lang w:val="en-US"/>
        </w:rPr>
        <w:t xml:space="preserve">Indicative maintenance service requirements after the free warranty period are stipulated in </w:t>
      </w:r>
      <w:r w:rsidR="00033DEF" w:rsidRPr="00DB213F">
        <w:rPr>
          <w:rFonts w:eastAsiaTheme="minorEastAsia"/>
          <w:b/>
          <w:i/>
          <w:lang w:val="en-US"/>
        </w:rPr>
        <w:t>section H in Part 3</w:t>
      </w:r>
      <w:r w:rsidRPr="00DB213F">
        <w:rPr>
          <w:rFonts w:eastAsiaTheme="minorEastAsia"/>
          <w:i/>
          <w:lang w:val="en-US"/>
        </w:rPr>
        <w:t>, w</w:t>
      </w:r>
      <w:r w:rsidRPr="00D63F4C">
        <w:rPr>
          <w:rFonts w:eastAsiaTheme="minorEastAsia"/>
          <w:i/>
          <w:lang w:val="en-US"/>
        </w:rPr>
        <w:t>hich are subject to changes at the sole discretion of the Government</w:t>
      </w:r>
    </w:p>
    <w:p w14:paraId="5FB04E91" w14:textId="6242910A" w:rsidR="00214751" w:rsidRPr="0029061B" w:rsidRDefault="00885416">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xml:space="preserve">, </w:t>
      </w:r>
      <w:proofErr w:type="spellStart"/>
      <w:r w:rsidR="006C5C30" w:rsidRPr="0029061B">
        <w:rPr>
          <w:rFonts w:eastAsiaTheme="minorEastAsia"/>
          <w:i/>
          <w:lang w:val="en-US"/>
        </w:rPr>
        <w:t>all inclusive</w:t>
      </w:r>
      <w:proofErr w:type="spellEnd"/>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proofErr w:type="spellStart"/>
      <w:proofErr w:type="gramStart"/>
      <w:r w:rsidR="00C44F6D" w:rsidRPr="0029061B">
        <w:rPr>
          <w:rFonts w:eastAsiaTheme="minorEastAsia"/>
          <w:i/>
          <w:lang w:val="en-US"/>
        </w:rPr>
        <w:t>labour</w:t>
      </w:r>
      <w:proofErr w:type="spellEnd"/>
      <w:proofErr w:type="gramEnd"/>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that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 xml:space="preserve">saving that the </w:t>
      </w:r>
      <w:proofErr w:type="spellStart"/>
      <w:r w:rsidR="00C44F6D" w:rsidRPr="0029061B">
        <w:rPr>
          <w:rFonts w:eastAsiaTheme="minorEastAsia"/>
          <w:b/>
          <w:i/>
          <w:u w:val="single"/>
          <w:lang w:val="en-US"/>
        </w:rPr>
        <w:t>labour</w:t>
      </w:r>
      <w:proofErr w:type="spellEnd"/>
      <w:r w:rsidR="00C44F6D" w:rsidRPr="0029061B">
        <w:rPr>
          <w:rFonts w:eastAsiaTheme="minorEastAsia"/>
          <w:b/>
          <w:i/>
          <w:u w:val="single"/>
          <w:lang w:val="en-US"/>
        </w:rPr>
        <w:t xml:space="preserve">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14:paraId="1618D6B7" w14:textId="2ECDE2C8" w:rsidR="00214751" w:rsidRPr="0029061B" w:rsidRDefault="00214751">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12-months period of maintenance service</w:t>
      </w:r>
      <w:r w:rsidRPr="0029061B">
        <w:rPr>
          <w:rFonts w:eastAsiaTheme="minorEastAsia"/>
          <w:i/>
          <w:lang w:val="en-US"/>
        </w:rPr>
        <w:t xml:space="preserve">. </w:t>
      </w:r>
    </w:p>
    <w:p w14:paraId="51F1DA5C" w14:textId="77777777" w:rsidR="007954A1" w:rsidRPr="0029061B" w:rsidRDefault="007954A1" w:rsidP="00356659">
      <w:pPr>
        <w:spacing w:after="120" w:line="259" w:lineRule="auto"/>
        <w:jc w:val="both"/>
        <w:rPr>
          <w:rFonts w:eastAsiaTheme="minorEastAsia"/>
          <w:i/>
          <w:lang w:val="en-US"/>
        </w:rPr>
      </w:pPr>
    </w:p>
    <w:p w14:paraId="4652D7E2" w14:textId="77777777" w:rsidR="007954A1" w:rsidRPr="0029061B" w:rsidRDefault="006C5C30">
      <w:pPr>
        <w:pStyle w:val="afa"/>
        <w:numPr>
          <w:ilvl w:val="0"/>
          <w:numId w:val="71"/>
        </w:numPr>
        <w:spacing w:after="160" w:line="259" w:lineRule="auto"/>
        <w:ind w:leftChars="0"/>
        <w:rPr>
          <w:b/>
          <w:lang w:val="en-US"/>
        </w:rPr>
      </w:pPr>
      <w:r w:rsidRPr="0029061B">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14:paraId="579FD150" w14:textId="77777777" w:rsidTr="00356659">
        <w:trPr>
          <w:trHeight w:val="621"/>
          <w:tblHeader/>
        </w:trPr>
        <w:tc>
          <w:tcPr>
            <w:tcW w:w="4860" w:type="dxa"/>
            <w:vAlign w:val="center"/>
          </w:tcPr>
          <w:p w14:paraId="7330D87C" w14:textId="77777777"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14:paraId="33EDEFA7" w14:textId="77777777"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14:paraId="4A0FB501" w14:textId="77777777"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14:paraId="35D88788" w14:textId="77777777" w:rsidTr="00356659">
        <w:trPr>
          <w:trHeight w:val="354"/>
          <w:tblHeader/>
        </w:trPr>
        <w:tc>
          <w:tcPr>
            <w:tcW w:w="4860" w:type="dxa"/>
          </w:tcPr>
          <w:p w14:paraId="2211D67D" w14:textId="2FBF5CC9"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215E3308" w14:textId="77777777"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29061B" w:rsidRDefault="003637CE" w:rsidP="003637CE">
      <w:pPr>
        <w:jc w:val="both"/>
        <w:rPr>
          <w:rFonts w:eastAsiaTheme="minorEastAsia"/>
          <w:lang w:val="en-US"/>
        </w:rPr>
      </w:pPr>
    </w:p>
    <w:p w14:paraId="41A024A9" w14:textId="77777777" w:rsidR="00214751" w:rsidRPr="00260FCD" w:rsidRDefault="001D64DA">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14:paraId="37AB4548" w14:textId="7FC5C7EE"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14:paraId="408DA57C" w14:textId="77777777"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14:paraId="41B2EF12" w14:textId="77777777" w:rsidTr="00414F3A">
        <w:trPr>
          <w:trHeight w:val="397"/>
        </w:trPr>
        <w:tc>
          <w:tcPr>
            <w:tcW w:w="845" w:type="dxa"/>
            <w:vAlign w:val="center"/>
          </w:tcPr>
          <w:p w14:paraId="15126715" w14:textId="77777777"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14:paraId="7E094CB8" w14:textId="77777777"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14:paraId="45D1229C" w14:textId="77777777"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14:paraId="03298694" w14:textId="77777777"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14:paraId="6B1C8F50" w14:textId="34EF3465"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14:paraId="172C6BBD" w14:textId="77777777" w:rsidTr="00414F3A">
        <w:trPr>
          <w:trHeight w:val="397"/>
        </w:trPr>
        <w:tc>
          <w:tcPr>
            <w:tcW w:w="845" w:type="dxa"/>
            <w:vAlign w:val="center"/>
          </w:tcPr>
          <w:p w14:paraId="088A4B73"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14:paraId="3C7D4050"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7AD908A7" w14:textId="77777777" w:rsidTr="00414F3A">
        <w:trPr>
          <w:trHeight w:val="397"/>
        </w:trPr>
        <w:tc>
          <w:tcPr>
            <w:tcW w:w="845" w:type="dxa"/>
            <w:vAlign w:val="center"/>
          </w:tcPr>
          <w:p w14:paraId="1E2DF8B2"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14:paraId="64AA7FA1"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6E1923A4" w14:textId="77777777" w:rsidTr="00414F3A">
        <w:trPr>
          <w:trHeight w:val="397"/>
        </w:trPr>
        <w:tc>
          <w:tcPr>
            <w:tcW w:w="845" w:type="dxa"/>
            <w:vAlign w:val="center"/>
          </w:tcPr>
          <w:p w14:paraId="732DE0DB"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14:paraId="42182ADE"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bl>
    <w:p w14:paraId="55794E27" w14:textId="0955C0A3" w:rsidR="00D67E54" w:rsidRDefault="00D67E54" w:rsidP="00C55E3A">
      <w:pPr>
        <w:pStyle w:val="afa"/>
        <w:spacing w:after="160" w:line="259" w:lineRule="auto"/>
        <w:ind w:leftChars="0" w:left="465"/>
        <w:rPr>
          <w:b/>
          <w:lang w:val="en-US"/>
        </w:rPr>
      </w:pPr>
    </w:p>
    <w:p w14:paraId="39CBDDC5" w14:textId="77777777" w:rsidR="00D67E54" w:rsidRDefault="00D67E54">
      <w:pPr>
        <w:widowControl/>
        <w:rPr>
          <w:b/>
          <w:lang w:val="en-US"/>
        </w:rPr>
      </w:pPr>
      <w:r>
        <w:rPr>
          <w:b/>
          <w:lang w:val="en-US"/>
        </w:rPr>
        <w:br w:type="page"/>
      </w:r>
    </w:p>
    <w:p w14:paraId="29B80683" w14:textId="77777777" w:rsidR="00961349" w:rsidRPr="00260FCD" w:rsidRDefault="00214751">
      <w:pPr>
        <w:pStyle w:val="afa"/>
        <w:numPr>
          <w:ilvl w:val="0"/>
          <w:numId w:val="71"/>
        </w:numPr>
        <w:spacing w:after="160" w:line="259" w:lineRule="auto"/>
        <w:ind w:leftChars="0"/>
        <w:rPr>
          <w:b/>
          <w:lang w:val="en-US"/>
        </w:rPr>
      </w:pPr>
      <w:r w:rsidRPr="00260FCD">
        <w:rPr>
          <w:b/>
          <w:lang w:val="en-US"/>
        </w:rPr>
        <w:lastRenderedPageBreak/>
        <w:t>Indicative overtime charges for provision of maintenance services after office hours</w:t>
      </w:r>
      <w:r w:rsidR="00892856" w:rsidRPr="00260FCD">
        <w:rPr>
          <w:b/>
          <w:lang w:val="en-US"/>
        </w:rPr>
        <w:t xml:space="preserve"> (if applicable)</w:t>
      </w:r>
    </w:p>
    <w:p w14:paraId="13DE88FD" w14:textId="77777777"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14:paraId="5B3A0AA1" w14:textId="77777777"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14:paraId="68B86D59" w14:textId="77777777" w:rsidTr="00033DEF">
        <w:trPr>
          <w:trHeight w:val="680"/>
        </w:trPr>
        <w:tc>
          <w:tcPr>
            <w:tcW w:w="980" w:type="dxa"/>
            <w:vAlign w:val="center"/>
          </w:tcPr>
          <w:p w14:paraId="5CB6AF95" w14:textId="77777777" w:rsidR="003637CE" w:rsidRPr="00260FCD" w:rsidRDefault="003637CE" w:rsidP="00D72135">
            <w:pPr>
              <w:ind w:rightChars="92" w:right="221"/>
            </w:pPr>
            <w:r w:rsidRPr="00260FCD">
              <w:t>(a)</w:t>
            </w:r>
          </w:p>
        </w:tc>
        <w:tc>
          <w:tcPr>
            <w:tcW w:w="3982" w:type="dxa"/>
            <w:vAlign w:val="center"/>
          </w:tcPr>
          <w:p w14:paraId="677AD2F3" w14:textId="1E7138F5"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14:paraId="6DFB9CBA" w14:textId="77777777"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14:paraId="4B31D5BD" w14:textId="77777777" w:rsidTr="00033DEF">
        <w:trPr>
          <w:trHeight w:val="680"/>
        </w:trPr>
        <w:tc>
          <w:tcPr>
            <w:tcW w:w="980" w:type="dxa"/>
            <w:vAlign w:val="center"/>
          </w:tcPr>
          <w:p w14:paraId="0647F130" w14:textId="77777777" w:rsidR="003637CE" w:rsidRPr="00260FCD" w:rsidRDefault="003637CE" w:rsidP="00D72135">
            <w:pPr>
              <w:ind w:rightChars="92" w:right="221"/>
            </w:pPr>
            <w:r w:rsidRPr="00260FCD">
              <w:t>(b)</w:t>
            </w:r>
          </w:p>
        </w:tc>
        <w:tc>
          <w:tcPr>
            <w:tcW w:w="3982" w:type="dxa"/>
            <w:vAlign w:val="center"/>
          </w:tcPr>
          <w:p w14:paraId="10FC6999" w14:textId="77777777" w:rsidR="003637CE" w:rsidRPr="00260FCD" w:rsidRDefault="003637CE" w:rsidP="00356659">
            <w:pPr>
              <w:ind w:rightChars="92" w:right="221"/>
              <w:jc w:val="both"/>
            </w:pPr>
            <w:r w:rsidRPr="00260FCD">
              <w:t>Minimum service hour(s) per call</w:t>
            </w:r>
          </w:p>
        </w:tc>
        <w:tc>
          <w:tcPr>
            <w:tcW w:w="4110" w:type="dxa"/>
            <w:vAlign w:val="center"/>
          </w:tcPr>
          <w:p w14:paraId="3E6BDE09" w14:textId="77777777" w:rsidR="003637CE" w:rsidRPr="00260FCD" w:rsidRDefault="003637CE" w:rsidP="00356659">
            <w:pPr>
              <w:ind w:rightChars="92" w:right="221"/>
            </w:pPr>
            <w:r w:rsidRPr="00260FCD">
              <w:rPr>
                <w:u w:val="single"/>
              </w:rPr>
              <w:t xml:space="preserve">          </w:t>
            </w:r>
            <w:r w:rsidRPr="00260FCD">
              <w:t xml:space="preserve">  service hour(s) per call</w:t>
            </w:r>
          </w:p>
        </w:tc>
      </w:tr>
    </w:tbl>
    <w:p w14:paraId="51E17EAA" w14:textId="77777777" w:rsidR="003637CE" w:rsidRPr="00260FCD" w:rsidRDefault="003637CE" w:rsidP="003637CE">
      <w:pPr>
        <w:ind w:rightChars="92" w:right="221"/>
        <w:jc w:val="both"/>
      </w:pPr>
    </w:p>
    <w:p w14:paraId="52C512C7" w14:textId="77777777" w:rsidR="00961349" w:rsidRPr="00260FCD" w:rsidRDefault="00961349" w:rsidP="003637CE">
      <w:pPr>
        <w:widowControl/>
      </w:pPr>
    </w:p>
    <w:p w14:paraId="6D6E4005" w14:textId="78A2D9DB" w:rsidR="00961349" w:rsidRPr="00260FCD" w:rsidRDefault="00961349">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14:paraId="399AF6F4" w14:textId="77777777"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14:paraId="3735CDA2" w14:textId="77777777" w:rsidTr="00414F3A">
        <w:trPr>
          <w:trHeight w:val="397"/>
        </w:trPr>
        <w:tc>
          <w:tcPr>
            <w:tcW w:w="826" w:type="dxa"/>
            <w:vAlign w:val="center"/>
          </w:tcPr>
          <w:p w14:paraId="0900C14A" w14:textId="77777777"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14:paraId="7D03F4C4" w14:textId="77777777"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14:paraId="1BD20EF2" w14:textId="77777777"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14:paraId="64942A9C" w14:textId="5DCC0FCF"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14:paraId="23339491" w14:textId="77777777"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14:paraId="0CD735C0" w14:textId="77777777"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14:paraId="23CB09AD" w14:textId="77777777" w:rsidTr="00414F3A">
        <w:trPr>
          <w:trHeight w:val="397"/>
        </w:trPr>
        <w:tc>
          <w:tcPr>
            <w:tcW w:w="826" w:type="dxa"/>
            <w:vAlign w:val="center"/>
          </w:tcPr>
          <w:p w14:paraId="261E9340"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14:paraId="7E03B81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70D6CE12" w14:textId="77777777" w:rsidTr="00414F3A">
        <w:trPr>
          <w:trHeight w:val="397"/>
        </w:trPr>
        <w:tc>
          <w:tcPr>
            <w:tcW w:w="826" w:type="dxa"/>
            <w:vAlign w:val="center"/>
          </w:tcPr>
          <w:p w14:paraId="3F3F077E"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14:paraId="700F37D9"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B531A4C" w14:textId="77777777" w:rsidTr="00414F3A">
        <w:trPr>
          <w:trHeight w:val="397"/>
        </w:trPr>
        <w:tc>
          <w:tcPr>
            <w:tcW w:w="826" w:type="dxa"/>
            <w:vAlign w:val="center"/>
          </w:tcPr>
          <w:p w14:paraId="7BAC740F"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14:paraId="21ED56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FE7EB35" w14:textId="77777777" w:rsidTr="00414F3A">
        <w:trPr>
          <w:trHeight w:val="397"/>
        </w:trPr>
        <w:tc>
          <w:tcPr>
            <w:tcW w:w="826" w:type="dxa"/>
            <w:vAlign w:val="center"/>
          </w:tcPr>
          <w:p w14:paraId="7E24B271"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14:paraId="60DE9B46"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E3A75A4" w14:textId="77777777" w:rsidTr="00414F3A">
        <w:trPr>
          <w:trHeight w:val="397"/>
        </w:trPr>
        <w:tc>
          <w:tcPr>
            <w:tcW w:w="826" w:type="dxa"/>
            <w:vAlign w:val="center"/>
          </w:tcPr>
          <w:p w14:paraId="5F372F43"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14:paraId="631D03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4880552" w14:textId="77777777" w:rsidTr="00414F3A">
        <w:trPr>
          <w:trHeight w:val="397"/>
        </w:trPr>
        <w:tc>
          <w:tcPr>
            <w:tcW w:w="826" w:type="dxa"/>
            <w:vAlign w:val="center"/>
          </w:tcPr>
          <w:p w14:paraId="63BFE49A"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14:paraId="53B1C17C"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260FCD" w:rsidRDefault="00961349" w:rsidP="003637CE">
      <w:pPr>
        <w:widowControl/>
      </w:pPr>
    </w:p>
    <w:p w14:paraId="32BF2421" w14:textId="77777777" w:rsidR="00252BCA" w:rsidRPr="00260FCD" w:rsidRDefault="00252BCA" w:rsidP="003637CE">
      <w:pPr>
        <w:widowControl/>
      </w:pPr>
    </w:p>
    <w:p w14:paraId="69D9D017" w14:textId="77777777" w:rsidR="00252BCA" w:rsidRPr="00260FCD" w:rsidRDefault="00252BCA">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14:paraId="64110058" w14:textId="710CE57A"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CMH Operator</w:t>
      </w:r>
      <w:r w:rsidR="00D67E54" w:rsidRPr="00101D4A">
        <w:t>’s</w:t>
      </w:r>
      <w:r w:rsidRPr="00101D4A">
        <w:t xml:space="preserve"> </w:t>
      </w:r>
      <w:r w:rsidR="00D67E54" w:rsidRPr="00101D4A">
        <w:t>consideration</w:t>
      </w:r>
      <w:r w:rsidR="00101D4A" w:rsidRPr="00101D4A">
        <w:t xml:space="preserve">.  </w:t>
      </w:r>
      <w:r w:rsidR="00544054" w:rsidRPr="00101D4A">
        <w:rPr>
          <w:i/>
        </w:rPr>
        <w:t>The support services should include but not limited to:</w:t>
      </w:r>
    </w:p>
    <w:p w14:paraId="7B472D65" w14:textId="77777777" w:rsidR="00544054" w:rsidRPr="00260FCD" w:rsidRDefault="00356659">
      <w:pPr>
        <w:pStyle w:val="afa"/>
        <w:widowControl/>
        <w:numPr>
          <w:ilvl w:val="0"/>
          <w:numId w:val="73"/>
        </w:numPr>
        <w:tabs>
          <w:tab w:val="left" w:pos="0"/>
        </w:tabs>
        <w:spacing w:after="120"/>
        <w:ind w:leftChars="0"/>
        <w:jc w:val="both"/>
        <w:rPr>
          <w:i/>
        </w:rPr>
      </w:pPr>
      <w:r w:rsidRPr="00260FCD">
        <w:rPr>
          <w:i/>
        </w:rPr>
        <w:t xml:space="preserve">provision and renewal of software toolkits, access codes, passwords, software keys and hardware keys, etc. necessary for all kinds of adjustments, in-depth diagnosis and </w:t>
      </w:r>
      <w:proofErr w:type="spellStart"/>
      <w:r w:rsidRPr="00260FCD">
        <w:rPr>
          <w:i/>
        </w:rPr>
        <w:t>trouble shooting</w:t>
      </w:r>
      <w:proofErr w:type="spellEnd"/>
      <w:r w:rsidRPr="00260FCD">
        <w:rPr>
          <w:i/>
        </w:rPr>
        <w:t xml:space="preserve"> of the System; and</w:t>
      </w:r>
    </w:p>
    <w:p w14:paraId="74A57E70" w14:textId="77777777" w:rsidR="00356659" w:rsidRPr="00260FCD" w:rsidRDefault="00356659">
      <w:pPr>
        <w:pStyle w:val="afa"/>
        <w:widowControl/>
        <w:numPr>
          <w:ilvl w:val="0"/>
          <w:numId w:val="73"/>
        </w:numPr>
        <w:tabs>
          <w:tab w:val="left" w:pos="0"/>
        </w:tabs>
        <w:ind w:leftChars="0"/>
        <w:jc w:val="both"/>
        <w:rPr>
          <w:i/>
        </w:rPr>
      </w:pPr>
      <w:r w:rsidRPr="00260FCD">
        <w:rPr>
          <w:i/>
        </w:rPr>
        <w:t>version upgrade of the software.)</w:t>
      </w:r>
    </w:p>
    <w:p w14:paraId="0BF08D8B" w14:textId="77777777" w:rsidR="003637CE" w:rsidRPr="00260FCD" w:rsidRDefault="00544054" w:rsidP="00544054">
      <w:pPr>
        <w:widowControl/>
        <w:tabs>
          <w:tab w:val="left" w:pos="0"/>
        </w:tabs>
        <w:jc w:val="both"/>
      </w:pPr>
      <w:r w:rsidRPr="00260FCD">
        <w:rPr>
          <w:i/>
        </w:rPr>
        <w:t xml:space="preserve"> </w:t>
      </w:r>
    </w:p>
    <w:p w14:paraId="2672D4E8" w14:textId="77777777"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14:paraId="63B3DE66" w14:textId="77777777" w:rsidTr="00D72135">
        <w:trPr>
          <w:trHeight w:val="567"/>
        </w:trPr>
        <w:tc>
          <w:tcPr>
            <w:tcW w:w="567" w:type="dxa"/>
            <w:tcBorders>
              <w:bottom w:val="single" w:sz="4" w:space="0" w:color="auto"/>
            </w:tcBorders>
            <w:vAlign w:val="center"/>
          </w:tcPr>
          <w:p w14:paraId="1E5E7FBB"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14:paraId="3ABED9A6" w14:textId="77777777" w:rsidTr="00D72135">
        <w:trPr>
          <w:trHeight w:val="170"/>
        </w:trPr>
        <w:tc>
          <w:tcPr>
            <w:tcW w:w="567" w:type="dxa"/>
            <w:tcBorders>
              <w:left w:val="nil"/>
              <w:right w:val="nil"/>
            </w:tcBorders>
            <w:vAlign w:val="center"/>
          </w:tcPr>
          <w:p w14:paraId="0667D124" w14:textId="77777777" w:rsidR="003637CE" w:rsidRPr="00260FCD"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260FCD" w:rsidRDefault="003637CE" w:rsidP="00D72135">
            <w:pPr>
              <w:ind w:rightChars="92" w:right="221"/>
              <w:contextualSpacing/>
            </w:pPr>
          </w:p>
        </w:tc>
      </w:tr>
      <w:tr w:rsidR="003637CE" w:rsidRPr="00892856" w14:paraId="4F8FDCB7" w14:textId="77777777" w:rsidTr="00D72135">
        <w:trPr>
          <w:trHeight w:val="567"/>
        </w:trPr>
        <w:tc>
          <w:tcPr>
            <w:tcW w:w="567" w:type="dxa"/>
            <w:vAlign w:val="center"/>
          </w:tcPr>
          <w:p w14:paraId="46B08661"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260FCD" w:rsidRDefault="003637CE" w:rsidP="00D72135">
            <w:pPr>
              <w:ind w:rightChars="92" w:right="221"/>
              <w:contextualSpacing/>
            </w:pPr>
            <w:r w:rsidRPr="00260FCD">
              <w:t>(b) Yearly cost at $__________________</w:t>
            </w:r>
          </w:p>
        </w:tc>
      </w:tr>
    </w:tbl>
    <w:p w14:paraId="5D134799" w14:textId="77777777" w:rsidR="003637CE" w:rsidRPr="00260FCD" w:rsidRDefault="003637CE" w:rsidP="003637CE">
      <w:pPr>
        <w:ind w:left="426" w:rightChars="92" w:right="221"/>
        <w:contextualSpacing/>
        <w:jc w:val="both"/>
      </w:pPr>
    </w:p>
    <w:p w14:paraId="47AEA0BB" w14:textId="77777777" w:rsidR="001D64DA" w:rsidRPr="00D576FC" w:rsidRDefault="001D64DA">
      <w:pPr>
        <w:widowControl/>
        <w:rPr>
          <w:rFonts w:eastAsiaTheme="minorEastAsia"/>
          <w:b/>
          <w:color w:val="0070C0"/>
          <w:u w:val="single"/>
          <w:lang w:val="en-US"/>
        </w:rPr>
      </w:pPr>
    </w:p>
    <w:p w14:paraId="34F83344" w14:textId="5349278A" w:rsidR="00D67E54" w:rsidRPr="00D576FC" w:rsidRDefault="00D67E54" w:rsidP="003637CE">
      <w:pPr>
        <w:spacing w:after="160" w:line="259" w:lineRule="auto"/>
        <w:rPr>
          <w:rFonts w:eastAsiaTheme="minorEastAsia"/>
          <w:b/>
          <w:color w:val="0070C0"/>
          <w:u w:val="single"/>
          <w:lang w:val="en-US"/>
        </w:rPr>
      </w:pPr>
    </w:p>
    <w:p w14:paraId="3832628B" w14:textId="4CBFC98D" w:rsidR="00DF1775" w:rsidRDefault="00DF1775">
      <w:pPr>
        <w:widowControl/>
        <w:rPr>
          <w:rFonts w:eastAsia="Times New Roman"/>
          <w:b/>
          <w:bCs/>
          <w:u w:val="thick" w:color="000000"/>
          <w:lang w:val="en-US"/>
        </w:rPr>
      </w:pPr>
    </w:p>
    <w:p w14:paraId="53EE4E70" w14:textId="758CDE20"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lastRenderedPageBreak/>
        <w:t>Part 9 – Supplementary Information</w:t>
      </w:r>
    </w:p>
    <w:p w14:paraId="7843FC58" w14:textId="77777777" w:rsidR="00A954DF" w:rsidRPr="0029061B" w:rsidRDefault="00A954DF" w:rsidP="00A954DF">
      <w:pPr>
        <w:autoSpaceDE w:val="0"/>
        <w:autoSpaceDN w:val="0"/>
        <w:jc w:val="both"/>
        <w:outlineLvl w:val="1"/>
        <w:rPr>
          <w:rFonts w:eastAsia="Times New Roman"/>
          <w:b/>
          <w:bCs/>
          <w:u w:val="thick" w:color="000000"/>
          <w:lang w:val="en-US"/>
        </w:rPr>
      </w:pPr>
    </w:p>
    <w:p w14:paraId="6334BE1E" w14:textId="77777777" w:rsidR="003637CE" w:rsidRPr="006022A4" w:rsidRDefault="006F4B07">
      <w:pPr>
        <w:pStyle w:val="afa"/>
        <w:widowControl/>
        <w:numPr>
          <w:ilvl w:val="0"/>
          <w:numId w:val="72"/>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14:paraId="796E725E" w14:textId="77777777" w:rsidR="006F4B07" w:rsidRPr="0029061B" w:rsidRDefault="006F4B07" w:rsidP="00414F3A">
      <w:pPr>
        <w:pStyle w:val="afa"/>
        <w:widowControl/>
        <w:ind w:leftChars="0" w:left="360"/>
        <w:rPr>
          <w:rFonts w:eastAsiaTheme="minorEastAsia"/>
          <w:lang w:val="en-US"/>
        </w:rPr>
      </w:pPr>
    </w:p>
    <w:p w14:paraId="1D266873" w14:textId="77777777"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14:paraId="6581D79F" w14:textId="77777777"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7777777" w:rsidR="006F4B07" w:rsidRPr="0029061B" w:rsidRDefault="006F4B07">
      <w:pPr>
        <w:pStyle w:val="afa"/>
        <w:widowControl/>
        <w:numPr>
          <w:ilvl w:val="0"/>
          <w:numId w:val="72"/>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77777777"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Year  _</w:t>
      </w:r>
      <w:proofErr w:type="gramEnd"/>
      <w:r w:rsidR="006F4B07" w:rsidRPr="0029061B">
        <w:rPr>
          <w:rFonts w:eastAsiaTheme="minorEastAsia"/>
          <w:lang w:val="en-US"/>
        </w:rPr>
        <w:t>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77777777" w:rsidR="006F4B07" w:rsidRPr="0029061B" w:rsidRDefault="00356659">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14:paraId="6E2E4FA9" w14:textId="77777777"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Default="006F4B07" w:rsidP="003637CE">
      <w:pPr>
        <w:adjustRightInd w:val="0"/>
        <w:contextualSpacing/>
        <w:rPr>
          <w:lang w:val="en-US"/>
        </w:rPr>
      </w:pPr>
    </w:p>
    <w:p w14:paraId="044EBB4A" w14:textId="77777777" w:rsidR="000A3D30" w:rsidRDefault="000A3D30" w:rsidP="00D46676">
      <w:pPr>
        <w:spacing w:after="160" w:line="259" w:lineRule="auto"/>
        <w:jc w:val="center"/>
        <w:rPr>
          <w:b/>
          <w:bCs/>
          <w:u w:val="single"/>
          <w:lang w:val="en-US"/>
        </w:rPr>
      </w:pP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3E971" w14:textId="77777777" w:rsidR="000368AF" w:rsidRDefault="000368AF" w:rsidP="00F351DB">
      <w:r>
        <w:separator/>
      </w:r>
    </w:p>
  </w:endnote>
  <w:endnote w:type="continuationSeparator" w:id="0">
    <w:p w14:paraId="36798704" w14:textId="77777777" w:rsidR="000368AF" w:rsidRDefault="000368AF"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328F7" w14:textId="77777777" w:rsidR="000368AF" w:rsidRDefault="000368AF" w:rsidP="00F351DB">
      <w:r>
        <w:separator/>
      </w:r>
    </w:p>
  </w:footnote>
  <w:footnote w:type="continuationSeparator" w:id="0">
    <w:p w14:paraId="13B6F6DB" w14:textId="77777777" w:rsidR="000368AF" w:rsidRDefault="000368AF"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39F5C5E5" w:rsidR="000368AF" w:rsidRDefault="000368AF" w:rsidP="00053CE0">
    <w:pPr>
      <w:pStyle w:val="ad"/>
      <w:tabs>
        <w:tab w:val="clear" w:pos="8306"/>
      </w:tabs>
      <w:wordWrap w:val="0"/>
      <w:ind w:right="99"/>
      <w:rPr>
        <w:rStyle w:val="ac"/>
        <w:rFonts w:eastAsia="新細明體"/>
        <w:kern w:val="2"/>
        <w:sz w:val="24"/>
        <w:szCs w:val="24"/>
      </w:rPr>
    </w:pPr>
    <w:r>
      <w:rPr>
        <w:lang w:eastAsia="zh-HK"/>
      </w:rPr>
      <w:t xml:space="preserve">CMHPO </w:t>
    </w:r>
    <w:proofErr w:type="gramStart"/>
    <w:r>
      <w:rPr>
        <w:lang w:eastAsia="zh-HK"/>
      </w:rPr>
      <w:t>Reference :</w:t>
    </w:r>
    <w:proofErr w:type="gramEnd"/>
    <w:r>
      <w:rPr>
        <w:lang w:eastAsia="zh-HK"/>
      </w:rPr>
      <w:t xml:space="preserve">  </w:t>
    </w:r>
    <w:r w:rsidRPr="00BE6C80">
      <w:rPr>
        <w:color w:val="FF0000"/>
        <w:lang w:eastAsia="zh-HK"/>
      </w:rPr>
      <w:t>XXXXX</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8B4A08">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8B4A08">
      <w:rPr>
        <w:rStyle w:val="ac"/>
        <w:noProof/>
      </w:rPr>
      <w:t>17</w:t>
    </w:r>
    <w:r>
      <w:rPr>
        <w:rStyle w:val="ac"/>
      </w:rPr>
      <w:fldChar w:fldCharType="end"/>
    </w:r>
  </w:p>
  <w:p w14:paraId="22E03E7E" w14:textId="77777777" w:rsidR="000368AF" w:rsidRDefault="000368AF"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5"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1DA325A4"/>
    <w:multiLevelType w:val="hybridMultilevel"/>
    <w:tmpl w:val="9D08EBBA"/>
    <w:lvl w:ilvl="0" w:tplc="617C3C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4"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9"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0"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1" w15:restartNumberingAfterBreak="0">
    <w:nsid w:val="23984890"/>
    <w:multiLevelType w:val="hybridMultilevel"/>
    <w:tmpl w:val="6158C3D0"/>
    <w:lvl w:ilvl="0" w:tplc="52CE1DB0">
      <w:start w:val="1"/>
      <w:numFmt w:val="bullet"/>
      <w:lvlText w:val="-"/>
      <w:lvlJc w:val="left"/>
      <w:pPr>
        <w:ind w:left="480" w:hanging="360"/>
      </w:pPr>
      <w:rPr>
        <w:rFonts w:ascii="Times New Roman" w:eastAsia="新細明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52"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6"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1"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3"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6"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69"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0"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2"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76"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77"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9"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0"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1"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8"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F030415"/>
    <w:multiLevelType w:val="hybridMultilevel"/>
    <w:tmpl w:val="94144744"/>
    <w:lvl w:ilvl="0" w:tplc="DE96BE12">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2"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4"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97"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9"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2"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4"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6"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08" w15:restartNumberingAfterBreak="0">
    <w:nsid w:val="4D807854"/>
    <w:multiLevelType w:val="hybridMultilevel"/>
    <w:tmpl w:val="F72E628E"/>
    <w:lvl w:ilvl="0" w:tplc="154685F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5"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6EC7031"/>
    <w:multiLevelType w:val="hybridMultilevel"/>
    <w:tmpl w:val="FD764E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1"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3"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4"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25"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9"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1"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2"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3"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6"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0"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1"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2"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3"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A8A01CD"/>
    <w:multiLevelType w:val="hybridMultilevel"/>
    <w:tmpl w:val="72301D28"/>
    <w:lvl w:ilvl="0" w:tplc="8B40A2EE">
      <w:start w:val="2"/>
      <w:numFmt w:val="bullet"/>
      <w:lvlText w:val="-"/>
      <w:lvlJc w:val="left"/>
      <w:pPr>
        <w:ind w:left="593" w:hanging="480"/>
      </w:pPr>
      <w:rPr>
        <w:rFonts w:ascii="Times New Roman" w:eastAsia="新細明體" w:hAnsi="Times New Roman" w:cs="Times New Roman" w:hint="default"/>
        <w:color w:val="auto"/>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48"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708B5BCA"/>
    <w:multiLevelType w:val="hybridMultilevel"/>
    <w:tmpl w:val="55309746"/>
    <w:lvl w:ilvl="0" w:tplc="DE56165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7"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9"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3"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4"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5"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8"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9"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D5902DE"/>
    <w:multiLevelType w:val="hybridMultilevel"/>
    <w:tmpl w:val="65EA28E6"/>
    <w:lvl w:ilvl="0" w:tplc="617C3C0E">
      <w:start w:val="1"/>
      <w:numFmt w:val="lowerLetter"/>
      <w:lvlText w:val="(%1)"/>
      <w:lvlJc w:val="left"/>
      <w:pPr>
        <w:ind w:left="59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72"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5"/>
  </w:num>
  <w:num w:numId="2">
    <w:abstractNumId w:val="36"/>
  </w:num>
  <w:num w:numId="3">
    <w:abstractNumId w:val="128"/>
  </w:num>
  <w:num w:numId="4">
    <w:abstractNumId w:val="98"/>
  </w:num>
  <w:num w:numId="5">
    <w:abstractNumId w:val="103"/>
  </w:num>
  <w:num w:numId="6">
    <w:abstractNumId w:val="135"/>
  </w:num>
  <w:num w:numId="7">
    <w:abstractNumId w:val="7"/>
  </w:num>
  <w:num w:numId="8">
    <w:abstractNumId w:val="167"/>
  </w:num>
  <w:num w:numId="9">
    <w:abstractNumId w:val="130"/>
  </w:num>
  <w:num w:numId="10">
    <w:abstractNumId w:val="75"/>
  </w:num>
  <w:num w:numId="11">
    <w:abstractNumId w:val="124"/>
  </w:num>
  <w:num w:numId="12">
    <w:abstractNumId w:val="79"/>
  </w:num>
  <w:num w:numId="13">
    <w:abstractNumId w:val="47"/>
  </w:num>
  <w:num w:numId="14">
    <w:abstractNumId w:val="69"/>
  </w:num>
  <w:num w:numId="15">
    <w:abstractNumId w:val="89"/>
  </w:num>
  <w:num w:numId="16">
    <w:abstractNumId w:val="82"/>
  </w:num>
  <w:num w:numId="17">
    <w:abstractNumId w:val="41"/>
  </w:num>
  <w:num w:numId="18">
    <w:abstractNumId w:val="126"/>
  </w:num>
  <w:num w:numId="19">
    <w:abstractNumId w:val="29"/>
  </w:num>
  <w:num w:numId="20">
    <w:abstractNumId w:val="115"/>
  </w:num>
  <w:num w:numId="21">
    <w:abstractNumId w:val="28"/>
  </w:num>
  <w:num w:numId="22">
    <w:abstractNumId w:val="166"/>
  </w:num>
  <w:num w:numId="23">
    <w:abstractNumId w:val="92"/>
  </w:num>
  <w:num w:numId="24">
    <w:abstractNumId w:val="50"/>
  </w:num>
  <w:num w:numId="25">
    <w:abstractNumId w:val="172"/>
  </w:num>
  <w:num w:numId="26">
    <w:abstractNumId w:val="0"/>
  </w:num>
  <w:num w:numId="27">
    <w:abstractNumId w:val="68"/>
  </w:num>
  <w:num w:numId="28">
    <w:abstractNumId w:val="101"/>
  </w:num>
  <w:num w:numId="29">
    <w:abstractNumId w:val="139"/>
  </w:num>
  <w:num w:numId="30">
    <w:abstractNumId w:val="132"/>
  </w:num>
  <w:num w:numId="31">
    <w:abstractNumId w:val="39"/>
  </w:num>
  <w:num w:numId="32">
    <w:abstractNumId w:val="65"/>
  </w:num>
  <w:num w:numId="33">
    <w:abstractNumId w:val="105"/>
  </w:num>
  <w:num w:numId="34">
    <w:abstractNumId w:val="87"/>
  </w:num>
  <w:num w:numId="35">
    <w:abstractNumId w:val="141"/>
  </w:num>
  <w:num w:numId="36">
    <w:abstractNumId w:val="91"/>
  </w:num>
  <w:num w:numId="37">
    <w:abstractNumId w:val="164"/>
  </w:num>
  <w:num w:numId="38">
    <w:abstractNumId w:val="43"/>
  </w:num>
  <w:num w:numId="39">
    <w:abstractNumId w:val="100"/>
  </w:num>
  <w:num w:numId="40">
    <w:abstractNumId w:val="122"/>
  </w:num>
  <w:num w:numId="41">
    <w:abstractNumId w:val="94"/>
  </w:num>
  <w:num w:numId="42">
    <w:abstractNumId w:val="97"/>
  </w:num>
  <w:num w:numId="43">
    <w:abstractNumId w:val="123"/>
  </w:num>
  <w:num w:numId="44">
    <w:abstractNumId w:val="20"/>
  </w:num>
  <w:num w:numId="45">
    <w:abstractNumId w:val="93"/>
  </w:num>
  <w:num w:numId="46">
    <w:abstractNumId w:val="162"/>
  </w:num>
  <w:num w:numId="47">
    <w:abstractNumId w:val="46"/>
  </w:num>
  <w:num w:numId="48">
    <w:abstractNumId w:val="21"/>
  </w:num>
  <w:num w:numId="49">
    <w:abstractNumId w:val="140"/>
  </w:num>
  <w:num w:numId="50">
    <w:abstractNumId w:val="111"/>
  </w:num>
  <w:num w:numId="51">
    <w:abstractNumId w:val="60"/>
  </w:num>
  <w:num w:numId="52">
    <w:abstractNumId w:val="34"/>
  </w:num>
  <w:num w:numId="53">
    <w:abstractNumId w:val="120"/>
  </w:num>
  <w:num w:numId="54">
    <w:abstractNumId w:val="158"/>
  </w:num>
  <w:num w:numId="55">
    <w:abstractNumId w:val="78"/>
  </w:num>
  <w:num w:numId="56">
    <w:abstractNumId w:val="71"/>
  </w:num>
  <w:num w:numId="57">
    <w:abstractNumId w:val="168"/>
  </w:num>
  <w:num w:numId="58">
    <w:abstractNumId w:val="58"/>
  </w:num>
  <w:num w:numId="59">
    <w:abstractNumId w:val="55"/>
  </w:num>
  <w:num w:numId="60">
    <w:abstractNumId w:val="131"/>
  </w:num>
  <w:num w:numId="61">
    <w:abstractNumId w:val="76"/>
  </w:num>
  <w:num w:numId="62">
    <w:abstractNumId w:val="148"/>
  </w:num>
  <w:num w:numId="63">
    <w:abstractNumId w:val="72"/>
  </w:num>
  <w:num w:numId="64">
    <w:abstractNumId w:val="49"/>
  </w:num>
  <w:num w:numId="65">
    <w:abstractNumId w:val="163"/>
  </w:num>
  <w:num w:numId="66">
    <w:abstractNumId w:val="57"/>
  </w:num>
  <w:num w:numId="67">
    <w:abstractNumId w:val="109"/>
  </w:num>
  <w:num w:numId="68">
    <w:abstractNumId w:val="32"/>
  </w:num>
  <w:num w:numId="69">
    <w:abstractNumId w:val="169"/>
  </w:num>
  <w:num w:numId="70">
    <w:abstractNumId w:val="30"/>
  </w:num>
  <w:num w:numId="71">
    <w:abstractNumId w:val="48"/>
  </w:num>
  <w:num w:numId="72">
    <w:abstractNumId w:val="174"/>
  </w:num>
  <w:num w:numId="73">
    <w:abstractNumId w:val="27"/>
  </w:num>
  <w:num w:numId="74">
    <w:abstractNumId w:val="118"/>
  </w:num>
  <w:num w:numId="75">
    <w:abstractNumId w:val="171"/>
  </w:num>
  <w:num w:numId="76">
    <w:abstractNumId w:val="51"/>
  </w:num>
  <w:num w:numId="77">
    <w:abstractNumId w:val="40"/>
  </w:num>
  <w:num w:numId="78">
    <w:abstractNumId w:val="90"/>
  </w:num>
  <w:num w:numId="79">
    <w:abstractNumId w:val="108"/>
  </w:num>
  <w:num w:numId="80">
    <w:abstractNumId w:val="154"/>
  </w:num>
  <w:num w:numId="81">
    <w:abstractNumId w:val="13"/>
  </w:num>
  <w:num w:numId="82">
    <w:abstractNumId w:val="14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zh-TW"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846"/>
    <w:rsid w:val="0001690C"/>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8AF"/>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1B17"/>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27B6"/>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3B72"/>
    <w:rsid w:val="000E41ED"/>
    <w:rsid w:val="000E5039"/>
    <w:rsid w:val="000E59CC"/>
    <w:rsid w:val="000E62AC"/>
    <w:rsid w:val="000E6349"/>
    <w:rsid w:val="000F0024"/>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4919"/>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66"/>
    <w:rsid w:val="001372CD"/>
    <w:rsid w:val="001375C1"/>
    <w:rsid w:val="001376BA"/>
    <w:rsid w:val="001407A7"/>
    <w:rsid w:val="00140C7C"/>
    <w:rsid w:val="0014131B"/>
    <w:rsid w:val="00142BBC"/>
    <w:rsid w:val="001431EF"/>
    <w:rsid w:val="0014331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33"/>
    <w:rsid w:val="00161FFC"/>
    <w:rsid w:val="00163871"/>
    <w:rsid w:val="00163D58"/>
    <w:rsid w:val="00164D44"/>
    <w:rsid w:val="0016510E"/>
    <w:rsid w:val="00165B24"/>
    <w:rsid w:val="0016605D"/>
    <w:rsid w:val="00166703"/>
    <w:rsid w:val="001667C0"/>
    <w:rsid w:val="0016689B"/>
    <w:rsid w:val="001668E8"/>
    <w:rsid w:val="00166C60"/>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523D"/>
    <w:rsid w:val="001852BC"/>
    <w:rsid w:val="0018590D"/>
    <w:rsid w:val="00185E46"/>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190"/>
    <w:rsid w:val="001C5874"/>
    <w:rsid w:val="001C5878"/>
    <w:rsid w:val="001C6C4B"/>
    <w:rsid w:val="001C7396"/>
    <w:rsid w:val="001C7F0C"/>
    <w:rsid w:val="001D0672"/>
    <w:rsid w:val="001D214E"/>
    <w:rsid w:val="001D2502"/>
    <w:rsid w:val="001D2B52"/>
    <w:rsid w:val="001D36BA"/>
    <w:rsid w:val="001D448B"/>
    <w:rsid w:val="001D561E"/>
    <w:rsid w:val="001D5E14"/>
    <w:rsid w:val="001D64DA"/>
    <w:rsid w:val="001D6D3E"/>
    <w:rsid w:val="001D6E9E"/>
    <w:rsid w:val="001D76B5"/>
    <w:rsid w:val="001D77D8"/>
    <w:rsid w:val="001E2570"/>
    <w:rsid w:val="001E2753"/>
    <w:rsid w:val="001E2A9F"/>
    <w:rsid w:val="001E2B39"/>
    <w:rsid w:val="001E34F7"/>
    <w:rsid w:val="001E35E2"/>
    <w:rsid w:val="001E3E16"/>
    <w:rsid w:val="001E40F0"/>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2EF3"/>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0ED4"/>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B0A"/>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479"/>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295"/>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7BD"/>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4E6F"/>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541"/>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5AFD"/>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38D4"/>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871"/>
    <w:rsid w:val="00566C82"/>
    <w:rsid w:val="00566E81"/>
    <w:rsid w:val="00567E71"/>
    <w:rsid w:val="00570BED"/>
    <w:rsid w:val="00571A66"/>
    <w:rsid w:val="00571C9F"/>
    <w:rsid w:val="005722B7"/>
    <w:rsid w:val="00572475"/>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4E6D"/>
    <w:rsid w:val="005C50F8"/>
    <w:rsid w:val="005C5805"/>
    <w:rsid w:val="005C68E0"/>
    <w:rsid w:val="005C6BEE"/>
    <w:rsid w:val="005C6C65"/>
    <w:rsid w:val="005C7794"/>
    <w:rsid w:val="005C79B1"/>
    <w:rsid w:val="005C7F66"/>
    <w:rsid w:val="005D0593"/>
    <w:rsid w:val="005D181C"/>
    <w:rsid w:val="005D1D3C"/>
    <w:rsid w:val="005D1E58"/>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05C"/>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2A"/>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1ED"/>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6EE"/>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B6980"/>
    <w:rsid w:val="006C06A3"/>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5B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531"/>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0729"/>
    <w:rsid w:val="00740EF8"/>
    <w:rsid w:val="0074182A"/>
    <w:rsid w:val="00741CB3"/>
    <w:rsid w:val="0074245C"/>
    <w:rsid w:val="007428E2"/>
    <w:rsid w:val="00742905"/>
    <w:rsid w:val="00743771"/>
    <w:rsid w:val="00743927"/>
    <w:rsid w:val="00743AFA"/>
    <w:rsid w:val="007445B0"/>
    <w:rsid w:val="0074573D"/>
    <w:rsid w:val="00745D1B"/>
    <w:rsid w:val="007461EE"/>
    <w:rsid w:val="00746916"/>
    <w:rsid w:val="00746A5E"/>
    <w:rsid w:val="007472D5"/>
    <w:rsid w:val="00747A2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4EA3"/>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0320"/>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5E1"/>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4A08"/>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357"/>
    <w:rsid w:val="008D6FAF"/>
    <w:rsid w:val="008D7167"/>
    <w:rsid w:val="008D7436"/>
    <w:rsid w:val="008D799C"/>
    <w:rsid w:val="008E0301"/>
    <w:rsid w:val="008E080C"/>
    <w:rsid w:val="008E0863"/>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AFC"/>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6C76"/>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EB1"/>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33"/>
    <w:rsid w:val="009852FB"/>
    <w:rsid w:val="00985E14"/>
    <w:rsid w:val="00986481"/>
    <w:rsid w:val="009879A9"/>
    <w:rsid w:val="00987D68"/>
    <w:rsid w:val="00990160"/>
    <w:rsid w:val="00990202"/>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3D2"/>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E7FBD"/>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0E2"/>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43E"/>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24F"/>
    <w:rsid w:val="00AB749A"/>
    <w:rsid w:val="00AB7880"/>
    <w:rsid w:val="00AC1BA6"/>
    <w:rsid w:val="00AC20AB"/>
    <w:rsid w:val="00AC2180"/>
    <w:rsid w:val="00AC2505"/>
    <w:rsid w:val="00AC2BFC"/>
    <w:rsid w:val="00AC2F34"/>
    <w:rsid w:val="00AC3D8D"/>
    <w:rsid w:val="00AC47EC"/>
    <w:rsid w:val="00AC634D"/>
    <w:rsid w:val="00AC6B79"/>
    <w:rsid w:val="00AC6BF1"/>
    <w:rsid w:val="00AC74AD"/>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230"/>
    <w:rsid w:val="00B04BB9"/>
    <w:rsid w:val="00B05B08"/>
    <w:rsid w:val="00B05BA9"/>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3766"/>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6931"/>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27D9"/>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15"/>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EED"/>
    <w:rsid w:val="00C40F6E"/>
    <w:rsid w:val="00C4189D"/>
    <w:rsid w:val="00C41B7B"/>
    <w:rsid w:val="00C42799"/>
    <w:rsid w:val="00C438FB"/>
    <w:rsid w:val="00C43EAB"/>
    <w:rsid w:val="00C43F4E"/>
    <w:rsid w:val="00C444D9"/>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86F"/>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0AA0"/>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3F4C"/>
    <w:rsid w:val="00D6449C"/>
    <w:rsid w:val="00D64570"/>
    <w:rsid w:val="00D646BC"/>
    <w:rsid w:val="00D64B01"/>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15"/>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1EF"/>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8EC"/>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3F"/>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3"/>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4B13"/>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5FD0"/>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87F"/>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045"/>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3DB6"/>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73D4"/>
    <w:rsid w:val="00F474EF"/>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9DE"/>
    <w:rsid w:val="00F82C6C"/>
    <w:rsid w:val="00F83302"/>
    <w:rsid w:val="00F83718"/>
    <w:rsid w:val="00F8388E"/>
    <w:rsid w:val="00F83A86"/>
    <w:rsid w:val="00F83D1F"/>
    <w:rsid w:val="00F84D8A"/>
    <w:rsid w:val="00F85770"/>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2FA0"/>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645"/>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4C00"/>
    <w:rsid w:val="00FC5264"/>
    <w:rsid w:val="00FC53E1"/>
    <w:rsid w:val="00FC5B77"/>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C5BCD-C61F-4E67-9716-6904E48638FF}">
  <ds:schemaRefs>
    <ds:schemaRef ds:uri="9f16971d-c72f-4bda-8d8d-f56bcf992ad4"/>
    <ds:schemaRef ds:uri="http://purl.org/dc/terms/"/>
    <ds:schemaRef ds:uri="http://schemas.microsoft.com/office/2006/metadata/properties"/>
    <ds:schemaRef ds:uri="http://schemas.microsoft.com/office/2006/documentManagement/types"/>
    <ds:schemaRef ds:uri="eb81234a-a7e2-40e4-8e6a-13865be79f32"/>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9B9EAA2A-B2D2-4DD2-9526-C55955FA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17</Pages>
  <Words>3821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25380</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17</cp:revision>
  <cp:lastPrinted>2026-02-06T04:10:00Z</cp:lastPrinted>
  <dcterms:created xsi:type="dcterms:W3CDTF">2026-02-06T04:07:00Z</dcterms:created>
  <dcterms:modified xsi:type="dcterms:W3CDTF">2026-03-18T08:02:00Z</dcterms:modified>
</cp:coreProperties>
</file>