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3B" w:rsidRPr="006E2EF7" w:rsidRDefault="00C7053B" w:rsidP="00C7053B">
      <w:pPr>
        <w:pStyle w:val="a3"/>
        <w:ind w:left="0"/>
        <w:rPr>
          <w:rFonts w:eastAsia="細明體"/>
          <w:b/>
          <w:bCs/>
          <w:kern w:val="0"/>
        </w:rPr>
      </w:pPr>
      <w:r w:rsidRPr="006E2EF7">
        <w:rPr>
          <w:rFonts w:eastAsia="細明體"/>
          <w:b/>
          <w:bCs/>
          <w:kern w:val="0"/>
        </w:rPr>
        <w:t>GLOSSARY</w:t>
      </w:r>
      <w:r w:rsidR="004E3AA1">
        <w:rPr>
          <w:rFonts w:eastAsia="細明體"/>
          <w:b/>
          <w:bCs/>
          <w:kern w:val="0"/>
        </w:rPr>
        <w:t xml:space="preserve"> </w:t>
      </w:r>
      <w:bookmarkStart w:id="0" w:name="_GoBack"/>
      <w:bookmarkEnd w:id="0"/>
    </w:p>
    <w:p w:rsidR="00C7053B" w:rsidRPr="006E2EF7" w:rsidRDefault="00C7053B" w:rsidP="00C7053B">
      <w:pPr>
        <w:widowControl w:val="0"/>
        <w:overflowPunct/>
        <w:textAlignment w:val="auto"/>
        <w:rPr>
          <w:rFonts w:eastAsia="細明體"/>
          <w:color w:val="000000"/>
          <w:kern w:val="0"/>
          <w:szCs w:val="24"/>
        </w:rPr>
      </w:pPr>
    </w:p>
    <w:p w:rsidR="00C7053B" w:rsidRPr="006E2EF7" w:rsidRDefault="00C7053B" w:rsidP="00C7053B">
      <w:pPr>
        <w:widowControl w:val="0"/>
        <w:overflowPunct/>
        <w:textAlignment w:val="auto"/>
        <w:rPr>
          <w:rFonts w:eastAsia="細明體"/>
          <w:color w:val="000000"/>
          <w:kern w:val="0"/>
          <w:szCs w:val="24"/>
        </w:rPr>
      </w:pPr>
      <w:r w:rsidRPr="006E2EF7">
        <w:rPr>
          <w:rFonts w:eastAsia="細明體"/>
          <w:color w:val="000000"/>
          <w:kern w:val="0"/>
          <w:szCs w:val="24"/>
        </w:rPr>
        <w:t>The following terms shall have the respective meanings given below:</w:t>
      </w:r>
    </w:p>
    <w:p w:rsidR="00C7053B" w:rsidRPr="006E2EF7" w:rsidRDefault="00C7053B" w:rsidP="00C7053B">
      <w:pPr>
        <w:widowControl w:val="0"/>
        <w:overflowPunct/>
        <w:autoSpaceDE/>
        <w:autoSpaceDN/>
        <w:spacing w:line="300" w:lineRule="exact"/>
        <w:rPr>
          <w:rFonts w:eastAsia="細明體"/>
          <w:kern w:val="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5703"/>
      </w:tblGrid>
      <w:tr w:rsidR="00C7053B" w:rsidRPr="00EC44FA" w:rsidTr="009F6504">
        <w:trPr>
          <w:trHeight w:val="521"/>
        </w:trPr>
        <w:tc>
          <w:tcPr>
            <w:tcW w:w="2944" w:type="dxa"/>
          </w:tcPr>
          <w:p w:rsidR="00C7053B" w:rsidRPr="00EC44FA" w:rsidRDefault="00C7053B" w:rsidP="009F6504">
            <w:pPr>
              <w:jc w:val="both"/>
              <w:rPr>
                <w:rFonts w:eastAsia="細明體"/>
                <w:b/>
                <w:bCs/>
                <w:kern w:val="0"/>
              </w:rPr>
            </w:pPr>
            <w:r w:rsidRPr="00EC44FA">
              <w:rPr>
                <w:rFonts w:eastAsia="細明體"/>
                <w:b/>
                <w:bCs/>
                <w:kern w:val="0"/>
              </w:rPr>
              <w:t xml:space="preserve">Abbreviation </w:t>
            </w:r>
          </w:p>
        </w:tc>
        <w:tc>
          <w:tcPr>
            <w:tcW w:w="5703" w:type="dxa"/>
          </w:tcPr>
          <w:p w:rsidR="00C7053B" w:rsidRPr="00EC44FA" w:rsidRDefault="00C7053B" w:rsidP="009F6504">
            <w:pPr>
              <w:jc w:val="both"/>
              <w:rPr>
                <w:rFonts w:eastAsia="細明體"/>
                <w:kern w:val="0"/>
              </w:rPr>
            </w:pPr>
            <w:r w:rsidRPr="00EC44FA">
              <w:rPr>
                <w:rFonts w:eastAsia="細明體"/>
                <w:b/>
                <w:bCs/>
                <w:kern w:val="0"/>
              </w:rPr>
              <w:t>Description</w:t>
            </w:r>
            <w:r w:rsidRPr="00EC44FA">
              <w:rPr>
                <w:rFonts w:eastAsia="細明體"/>
                <w:bCs/>
                <w:kern w:val="0"/>
              </w:rPr>
              <w:t xml:space="preserve">  </w:t>
            </w:r>
          </w:p>
        </w:tc>
      </w:tr>
      <w:tr w:rsidR="00290FF3" w:rsidRPr="00EC44FA" w:rsidTr="009F6504">
        <w:trPr>
          <w:trHeight w:val="57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F3" w:rsidRPr="003E76B0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kern w:val="0"/>
                <w:lang w:val="en-US" w:eastAsia="en-US"/>
              </w:rPr>
              <w:t>%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FF3" w:rsidRPr="006747DB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Percent</w:t>
            </w:r>
          </w:p>
        </w:tc>
      </w:tr>
      <w:tr w:rsidR="00290FF3" w:rsidRPr="00EC44FA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kern w:val="0"/>
                <w:lang w:val="en-US" w:eastAsia="en-US"/>
              </w:rPr>
              <w:t>±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Plus or Minus</w:t>
            </w:r>
          </w:p>
        </w:tc>
      </w:tr>
      <w:tr w:rsidR="00290FF3" w:rsidRPr="00EC44FA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color w:val="000000"/>
              </w:rPr>
              <w:t>≥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9F6504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Greater than or equal to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t>Ø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D</w:t>
            </w:r>
            <w:r>
              <w:rPr>
                <w:kern w:val="0"/>
                <w:lang w:val="en-US" w:eastAsia="en-US"/>
              </w:rPr>
              <w:t>iameter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A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Ampere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A.C.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Alternating Current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BS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British Standard</w:t>
            </w:r>
            <w:r>
              <w:rPr>
                <w:kern w:val="0"/>
                <w:lang w:val="en-US" w:eastAsia="en-US"/>
              </w:rPr>
              <w:t>s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CE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205092">
              <w:rPr>
                <w:kern w:val="0"/>
                <w:lang w:val="en-US" w:eastAsia="en-US"/>
              </w:rPr>
              <w:t>Conformité Européenne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CF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Cardiac Floating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CMHHK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rFonts w:hint="eastAsia"/>
                <w:kern w:val="0"/>
                <w:lang w:val="en-US" w:eastAsia="en-US"/>
              </w:rPr>
              <w:t>Chinese Medicine Hospital of Hong Kong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EEC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European Economic</w:t>
            </w:r>
            <w:r>
              <w:rPr>
                <w:kern w:val="0"/>
                <w:lang w:val="en-US" w:eastAsia="en-US"/>
              </w:rPr>
              <w:t xml:space="preserve"> Community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EN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European Norms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EU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European Union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kern w:val="0"/>
                <w:lang w:val="en-US" w:eastAsia="en-US"/>
              </w:rPr>
              <w:t xml:space="preserve">HK </w:t>
            </w:r>
            <w:r w:rsidRPr="003E76B0">
              <w:rPr>
                <w:rFonts w:hint="eastAsia"/>
                <w:kern w:val="0"/>
                <w:lang w:val="en-US" w:eastAsia="en-US"/>
              </w:rPr>
              <w:t>MDD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kern w:val="0"/>
                <w:lang w:val="en-US" w:eastAsia="en-US"/>
              </w:rPr>
              <w:t xml:space="preserve">Hong Kong </w:t>
            </w:r>
            <w:r>
              <w:rPr>
                <w:rFonts w:hint="eastAsia"/>
                <w:kern w:val="0"/>
                <w:lang w:val="en-US" w:eastAsia="en-US"/>
              </w:rPr>
              <w:t>Medical Device</w:t>
            </w:r>
            <w:r>
              <w:rPr>
                <w:kern w:val="0"/>
                <w:lang w:val="en-US" w:eastAsia="en-US"/>
              </w:rPr>
              <w:t xml:space="preserve"> Division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H</w:t>
            </w:r>
            <w:r w:rsidRPr="003E76B0">
              <w:rPr>
                <w:kern w:val="0"/>
                <w:lang w:val="en-US" w:eastAsia="en-US"/>
              </w:rPr>
              <w:t>z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EC44FA">
              <w:rPr>
                <w:kern w:val="0"/>
                <w:lang w:val="en-US" w:eastAsia="en-US"/>
              </w:rPr>
              <w:t>Hertz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IEC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International Electrotechnical Commission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kern w:val="0"/>
                <w:lang w:val="en-US" w:eastAsia="en-US"/>
              </w:rPr>
              <w:t>L/</w:t>
            </w:r>
            <w:r w:rsidRPr="003E76B0">
              <w:rPr>
                <w:rFonts w:hint="eastAsia"/>
                <w:kern w:val="0"/>
                <w:lang w:val="en-US" w:eastAsia="en-US"/>
              </w:rPr>
              <w:t>m</w:t>
            </w:r>
            <w:r w:rsidRPr="003E76B0">
              <w:rPr>
                <w:kern w:val="0"/>
                <w:lang w:val="en-US" w:eastAsia="en-US"/>
              </w:rPr>
              <w:t>in.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kern w:val="0"/>
                <w:lang w:val="en-US" w:eastAsia="en-US"/>
              </w:rPr>
              <w:t>Liter per minute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mm</w:t>
            </w:r>
          </w:p>
        </w:tc>
        <w:tc>
          <w:tcPr>
            <w:tcW w:w="5703" w:type="dxa"/>
            <w:vAlign w:val="center"/>
          </w:tcPr>
          <w:p w:rsidR="00290FF3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kern w:val="0"/>
                <w:lang w:val="en-US" w:eastAsia="en-US"/>
              </w:rPr>
              <w:t>Millimeter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s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Second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kern w:val="0"/>
                <w:lang w:val="en-US" w:eastAsia="en-US"/>
              </w:rPr>
              <w:t xml:space="preserve">US </w:t>
            </w:r>
            <w:r w:rsidRPr="003E76B0">
              <w:rPr>
                <w:rFonts w:hint="eastAsia"/>
                <w:kern w:val="0"/>
                <w:lang w:val="en-US" w:eastAsia="en-US"/>
              </w:rPr>
              <w:t>FDA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6747DB">
              <w:rPr>
                <w:kern w:val="0"/>
                <w:lang w:val="en-US" w:eastAsia="en-US"/>
              </w:rPr>
              <w:t>U.S. Food and Drug Administration</w:t>
            </w:r>
          </w:p>
        </w:tc>
      </w:tr>
      <w:tr w:rsidR="00290FF3" w:rsidRPr="006747DB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V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Voltage</w:t>
            </w:r>
          </w:p>
        </w:tc>
      </w:tr>
      <w:tr w:rsidR="00290FF3" w:rsidRPr="00EC44FA" w:rsidTr="009F6504">
        <w:trPr>
          <w:trHeight w:val="57"/>
        </w:trPr>
        <w:tc>
          <w:tcPr>
            <w:tcW w:w="2944" w:type="dxa"/>
            <w:vAlign w:val="center"/>
          </w:tcPr>
          <w:p w:rsidR="00290FF3" w:rsidRPr="003E76B0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 w:rsidRPr="003E76B0">
              <w:rPr>
                <w:rFonts w:hint="eastAsia"/>
                <w:kern w:val="0"/>
                <w:lang w:val="en-US" w:eastAsia="en-US"/>
              </w:rPr>
              <w:t>W</w:t>
            </w:r>
          </w:p>
        </w:tc>
        <w:tc>
          <w:tcPr>
            <w:tcW w:w="5703" w:type="dxa"/>
            <w:vAlign w:val="center"/>
          </w:tcPr>
          <w:p w:rsidR="00290FF3" w:rsidRPr="006747DB" w:rsidRDefault="00290FF3" w:rsidP="00290FF3">
            <w:pPr>
              <w:tabs>
                <w:tab w:val="left" w:pos="1440"/>
              </w:tabs>
              <w:spacing w:after="100" w:afterAutospacing="1"/>
              <w:ind w:left="357" w:hanging="357"/>
              <w:jc w:val="both"/>
              <w:rPr>
                <w:kern w:val="0"/>
                <w:lang w:val="en-US" w:eastAsia="en-US"/>
              </w:rPr>
            </w:pPr>
            <w:r>
              <w:rPr>
                <w:rFonts w:hint="eastAsia"/>
                <w:kern w:val="0"/>
                <w:lang w:val="en-US" w:eastAsia="en-US"/>
              </w:rPr>
              <w:t>Watt</w:t>
            </w:r>
            <w:r>
              <w:rPr>
                <w:kern w:val="0"/>
                <w:lang w:val="en-US" w:eastAsia="en-US"/>
              </w:rPr>
              <w:t>s</w:t>
            </w:r>
          </w:p>
        </w:tc>
      </w:tr>
    </w:tbl>
    <w:p w:rsidR="009A49C9" w:rsidRDefault="009A49C9"/>
    <w:sectPr w:rsidR="009A49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465" w:rsidRDefault="00A17465" w:rsidP="00C3603C">
      <w:r>
        <w:separator/>
      </w:r>
    </w:p>
  </w:endnote>
  <w:endnote w:type="continuationSeparator" w:id="0">
    <w:p w:rsidR="00A17465" w:rsidRDefault="00A17465" w:rsidP="00C3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465" w:rsidRDefault="00A17465" w:rsidP="00C3603C">
      <w:r>
        <w:separator/>
      </w:r>
    </w:p>
  </w:footnote>
  <w:footnote w:type="continuationSeparator" w:id="0">
    <w:p w:rsidR="00A17465" w:rsidRDefault="00A17465" w:rsidP="00C36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3B"/>
    <w:rsid w:val="00205092"/>
    <w:rsid w:val="00290FF3"/>
    <w:rsid w:val="003E76B0"/>
    <w:rsid w:val="00402700"/>
    <w:rsid w:val="004E3AA1"/>
    <w:rsid w:val="007357DA"/>
    <w:rsid w:val="007A113A"/>
    <w:rsid w:val="009A49C9"/>
    <w:rsid w:val="00A17465"/>
    <w:rsid w:val="00BE2D4E"/>
    <w:rsid w:val="00C3603C"/>
    <w:rsid w:val="00C43599"/>
    <w:rsid w:val="00C7053B"/>
    <w:rsid w:val="00D47240"/>
    <w:rsid w:val="00D9469D"/>
    <w:rsid w:val="00F0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D89323"/>
  <w15:chartTrackingRefBased/>
  <w15:docId w15:val="{61681703-35B8-4DD8-9BCB-36761476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53B"/>
    <w:pPr>
      <w:overflowPunct w:val="0"/>
      <w:autoSpaceDE w:val="0"/>
      <w:autoSpaceDN w:val="0"/>
      <w:adjustRightInd w:val="0"/>
      <w:textAlignment w:val="baseline"/>
    </w:pPr>
    <w:rPr>
      <w:rFonts w:eastAsia="新細明體" w:cs="Times New Roman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7053B"/>
    <w:pPr>
      <w:snapToGrid w:val="0"/>
      <w:ind w:left="180"/>
      <w:jc w:val="both"/>
    </w:pPr>
    <w:rPr>
      <w:color w:val="000000"/>
      <w:szCs w:val="24"/>
    </w:rPr>
  </w:style>
  <w:style w:type="character" w:customStyle="1" w:styleId="a4">
    <w:name w:val="本文縮排 字元"/>
    <w:basedOn w:val="a0"/>
    <w:link w:val="a3"/>
    <w:semiHidden/>
    <w:rsid w:val="00C7053B"/>
    <w:rPr>
      <w:rFonts w:eastAsia="新細明體" w:cs="Times New Roman"/>
      <w:color w:val="000000"/>
      <w:szCs w:val="24"/>
      <w:lang w:val="en-GB"/>
    </w:rPr>
  </w:style>
  <w:style w:type="paragraph" w:styleId="a5">
    <w:name w:val="header"/>
    <w:basedOn w:val="a"/>
    <w:link w:val="a6"/>
    <w:uiPriority w:val="99"/>
    <w:unhideWhenUsed/>
    <w:rsid w:val="00C36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603C"/>
    <w:rPr>
      <w:rFonts w:eastAsia="新細明體" w:cs="Times New Roman"/>
      <w:sz w:val="20"/>
      <w:szCs w:val="20"/>
      <w:lang w:val="en-GB"/>
    </w:rPr>
  </w:style>
  <w:style w:type="paragraph" w:styleId="a7">
    <w:name w:val="footer"/>
    <w:basedOn w:val="a"/>
    <w:link w:val="a8"/>
    <w:uiPriority w:val="99"/>
    <w:unhideWhenUsed/>
    <w:rsid w:val="00C360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603C"/>
    <w:rPr>
      <w:rFonts w:eastAsia="新細明體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Health Bureau</cp:lastModifiedBy>
  <cp:revision>10</cp:revision>
  <dcterms:created xsi:type="dcterms:W3CDTF">2026-08-20T09:15:00Z</dcterms:created>
  <dcterms:modified xsi:type="dcterms:W3CDTF">2026-08-26T07:24:00Z</dcterms:modified>
</cp:coreProperties>
</file>